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073" w:rsidRDefault="00AA2073" w:rsidP="00505CEF">
      <w:pPr>
        <w:pStyle w:val="Heading1"/>
        <w:spacing w:before="120"/>
      </w:pPr>
      <w:r>
        <w:t xml:space="preserve">Energy Rating Data Dictionary for Chillers </w:t>
      </w:r>
    </w:p>
    <w:p w:rsidR="00670A28" w:rsidRPr="00670A28" w:rsidRDefault="00670A28" w:rsidP="00670A28">
      <w:r>
        <w:t>This data dictionary provides a description for each of the column headings in the downloadable csv file, as well as the headings on the</w:t>
      </w:r>
      <w:r w:rsidR="00247F8C">
        <w:t xml:space="preserve"> Search Results page on the</w:t>
      </w:r>
      <w:r>
        <w:t xml:space="preserve"> public </w:t>
      </w:r>
      <w:hyperlink r:id="rId8" w:tooltip="Registration Database" w:history="1">
        <w:r w:rsidRPr="00463D9B">
          <w:rPr>
            <w:rStyle w:val="Hyperlink"/>
          </w:rPr>
          <w:t>Registration Database</w:t>
        </w:r>
      </w:hyperlink>
      <w: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showing column headings and corresponding description."/>
      </w:tblPr>
      <w:tblGrid>
        <w:gridCol w:w="2556"/>
        <w:gridCol w:w="1893"/>
        <w:gridCol w:w="9632"/>
      </w:tblGrid>
      <w:tr w:rsidR="00EC2852" w:rsidRPr="00AA2073" w:rsidTr="00247F8C">
        <w:trPr>
          <w:trHeight w:val="340"/>
          <w:tblHeader/>
        </w:trPr>
        <w:tc>
          <w:tcPr>
            <w:tcW w:w="0" w:type="auto"/>
            <w:shd w:val="clear" w:color="auto" w:fill="FDE9D9" w:themeFill="accent6" w:themeFillTint="33"/>
            <w:noWrap/>
            <w:hideMark/>
          </w:tcPr>
          <w:p w:rsidR="00EC2852" w:rsidRPr="00AA2073" w:rsidRDefault="00EC2852" w:rsidP="00AA2073">
            <w:pPr>
              <w:spacing w:after="0" w:line="240" w:lineRule="auto"/>
              <w:rPr>
                <w:rFonts w:ascii="Calibri" w:eastAsia="Times New Roman" w:hAnsi="Calibri" w:cs="Times New Roman"/>
                <w:b/>
                <w:bCs/>
                <w:color w:val="000000"/>
                <w:lang w:eastAsia="en-AU"/>
              </w:rPr>
            </w:pPr>
            <w:r w:rsidRPr="00AA2073">
              <w:rPr>
                <w:rFonts w:ascii="Calibri" w:eastAsia="Times New Roman" w:hAnsi="Calibri" w:cs="Times New Roman"/>
                <w:b/>
                <w:bCs/>
                <w:color w:val="000000"/>
                <w:lang w:eastAsia="en-AU"/>
              </w:rPr>
              <w:t>Column Heading</w:t>
            </w:r>
            <w:r w:rsidR="00670A28">
              <w:rPr>
                <w:rFonts w:ascii="Calibri" w:eastAsia="Times New Roman" w:hAnsi="Calibri" w:cs="Times New Roman"/>
                <w:b/>
                <w:bCs/>
                <w:color w:val="000000"/>
                <w:lang w:eastAsia="en-AU"/>
              </w:rPr>
              <w:t xml:space="preserve"> in csv</w:t>
            </w:r>
          </w:p>
        </w:tc>
        <w:tc>
          <w:tcPr>
            <w:tcW w:w="0" w:type="auto"/>
            <w:shd w:val="clear" w:color="auto" w:fill="FDE9D9" w:themeFill="accent6" w:themeFillTint="33"/>
          </w:tcPr>
          <w:p w:rsidR="00EC2852" w:rsidRPr="00AA2073" w:rsidRDefault="00670A28" w:rsidP="00670A28">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Column heading in Search Results</w:t>
            </w:r>
          </w:p>
        </w:tc>
        <w:tc>
          <w:tcPr>
            <w:tcW w:w="0" w:type="auto"/>
            <w:shd w:val="clear" w:color="auto" w:fill="FDE9D9" w:themeFill="accent6" w:themeFillTint="33"/>
            <w:hideMark/>
          </w:tcPr>
          <w:p w:rsidR="00EC2852" w:rsidRPr="00AA2073" w:rsidRDefault="00EC2852" w:rsidP="00AA2073">
            <w:pPr>
              <w:spacing w:after="0" w:line="240" w:lineRule="auto"/>
              <w:rPr>
                <w:rFonts w:ascii="Calibri" w:eastAsia="Times New Roman" w:hAnsi="Calibri" w:cs="Times New Roman"/>
                <w:b/>
                <w:bCs/>
                <w:color w:val="000000"/>
                <w:lang w:eastAsia="en-AU"/>
              </w:rPr>
            </w:pPr>
            <w:r w:rsidRPr="00AA2073">
              <w:rPr>
                <w:rFonts w:ascii="Calibri" w:eastAsia="Times New Roman" w:hAnsi="Calibri" w:cs="Times New Roman"/>
                <w:b/>
                <w:bCs/>
                <w:color w:val="000000"/>
                <w:lang w:eastAsia="en-AU"/>
              </w:rPr>
              <w:t>Description</w:t>
            </w:r>
          </w:p>
        </w:tc>
      </w:tr>
      <w:tr w:rsidR="00EC2852" w:rsidRPr="00AA2073" w:rsidTr="00EC2852">
        <w:trPr>
          <w:trHeight w:val="340"/>
        </w:trPr>
        <w:tc>
          <w:tcPr>
            <w:tcW w:w="0" w:type="auto"/>
            <w:shd w:val="clear" w:color="auto" w:fill="auto"/>
            <w:noWrap/>
            <w:hideMark/>
          </w:tcPr>
          <w:p w:rsidR="00EC2852" w:rsidRPr="00AA2073" w:rsidRDefault="00EC2852" w:rsidP="00AA2073">
            <w:pPr>
              <w:spacing w:after="0" w:line="240" w:lineRule="auto"/>
              <w:rPr>
                <w:rFonts w:ascii="Calibri" w:eastAsia="Times New Roman" w:hAnsi="Calibri" w:cs="Times New Roman"/>
                <w:color w:val="000000"/>
                <w:lang w:eastAsia="en-AU"/>
              </w:rPr>
            </w:pPr>
            <w:proofErr w:type="spellStart"/>
            <w:r w:rsidRPr="00AA2073">
              <w:rPr>
                <w:rFonts w:ascii="Calibri" w:eastAsia="Times New Roman" w:hAnsi="Calibri" w:cs="Times New Roman"/>
                <w:color w:val="000000"/>
                <w:lang w:eastAsia="en-AU"/>
              </w:rPr>
              <w:t>Submit_ID</w:t>
            </w:r>
            <w:proofErr w:type="spellEnd"/>
          </w:p>
        </w:tc>
        <w:tc>
          <w:tcPr>
            <w:tcW w:w="0" w:type="auto"/>
          </w:tcPr>
          <w:p w:rsidR="00EC2852" w:rsidRPr="00AA2073" w:rsidRDefault="00EC2852" w:rsidP="00AA2073">
            <w:pPr>
              <w:spacing w:after="0" w:line="240" w:lineRule="auto"/>
              <w:rPr>
                <w:rFonts w:ascii="Calibri" w:eastAsia="Times New Roman" w:hAnsi="Calibri" w:cs="Times New Roman"/>
                <w:color w:val="000000"/>
                <w:lang w:eastAsia="en-AU"/>
              </w:rPr>
            </w:pPr>
          </w:p>
        </w:tc>
        <w:tc>
          <w:tcPr>
            <w:tcW w:w="0" w:type="auto"/>
            <w:shd w:val="clear" w:color="auto" w:fill="auto"/>
            <w:hideMark/>
          </w:tcPr>
          <w:p w:rsidR="00EC2852" w:rsidRPr="00AA2073" w:rsidRDefault="00EC2852" w:rsidP="00AA2073">
            <w:pPr>
              <w:spacing w:after="0" w:line="240" w:lineRule="auto"/>
              <w:rPr>
                <w:rFonts w:ascii="Calibri" w:eastAsia="Times New Roman" w:hAnsi="Calibri" w:cs="Times New Roman"/>
                <w:color w:val="000000"/>
                <w:lang w:eastAsia="en-AU"/>
              </w:rPr>
            </w:pPr>
            <w:r w:rsidRPr="00AA2073">
              <w:rPr>
                <w:rFonts w:ascii="Calibri" w:eastAsia="Times New Roman" w:hAnsi="Calibri" w:cs="Times New Roman"/>
                <w:color w:val="000000"/>
                <w:lang w:eastAsia="en-AU"/>
              </w:rPr>
              <w:t>This is the unique registration ID record for the product and is taken from the GEMS product database</w:t>
            </w:r>
            <w:r>
              <w:rPr>
                <w:rFonts w:ascii="Calibri" w:eastAsia="Times New Roman" w:hAnsi="Calibri" w:cs="Times New Roman"/>
                <w:color w:val="000000"/>
                <w:lang w:eastAsia="en-AU"/>
              </w:rPr>
              <w:t>.</w:t>
            </w:r>
          </w:p>
        </w:tc>
      </w:tr>
      <w:tr w:rsidR="00EC2852" w:rsidRPr="00AA2073" w:rsidTr="00EC2852">
        <w:trPr>
          <w:trHeight w:val="340"/>
        </w:trPr>
        <w:tc>
          <w:tcPr>
            <w:tcW w:w="0" w:type="auto"/>
            <w:shd w:val="clear" w:color="auto" w:fill="auto"/>
            <w:noWrap/>
            <w:hideMark/>
          </w:tcPr>
          <w:p w:rsidR="00EC2852" w:rsidRPr="00AA2073" w:rsidRDefault="00EC2852" w:rsidP="00AA2073">
            <w:pPr>
              <w:spacing w:after="0" w:line="240" w:lineRule="auto"/>
              <w:rPr>
                <w:rFonts w:ascii="Calibri" w:eastAsia="Times New Roman" w:hAnsi="Calibri" w:cs="Times New Roman"/>
                <w:color w:val="000000"/>
                <w:lang w:eastAsia="en-AU"/>
              </w:rPr>
            </w:pPr>
            <w:proofErr w:type="spellStart"/>
            <w:r w:rsidRPr="00AA2073">
              <w:rPr>
                <w:rFonts w:ascii="Calibri" w:eastAsia="Times New Roman" w:hAnsi="Calibri" w:cs="Times New Roman"/>
                <w:color w:val="000000"/>
                <w:lang w:eastAsia="en-AU"/>
              </w:rPr>
              <w:t>Brand_Reg</w:t>
            </w:r>
            <w:proofErr w:type="spellEnd"/>
          </w:p>
        </w:tc>
        <w:tc>
          <w:tcPr>
            <w:tcW w:w="0" w:type="auto"/>
          </w:tcPr>
          <w:p w:rsidR="00EC2852" w:rsidRPr="00AA2073" w:rsidRDefault="00EC2852" w:rsidP="003D2A67">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Brand</w:t>
            </w:r>
          </w:p>
        </w:tc>
        <w:tc>
          <w:tcPr>
            <w:tcW w:w="0" w:type="auto"/>
            <w:shd w:val="clear" w:color="auto" w:fill="auto"/>
            <w:hideMark/>
          </w:tcPr>
          <w:p w:rsidR="00EC2852" w:rsidRPr="00AA2073" w:rsidRDefault="00EC2852" w:rsidP="003D2A67">
            <w:pPr>
              <w:spacing w:after="0" w:line="240" w:lineRule="auto"/>
              <w:rPr>
                <w:rFonts w:ascii="Calibri" w:eastAsia="Times New Roman" w:hAnsi="Calibri" w:cs="Times New Roman"/>
                <w:color w:val="000000"/>
                <w:lang w:eastAsia="en-AU"/>
              </w:rPr>
            </w:pPr>
            <w:r w:rsidRPr="00AA2073">
              <w:rPr>
                <w:rFonts w:ascii="Calibri" w:eastAsia="Times New Roman" w:hAnsi="Calibri" w:cs="Times New Roman"/>
                <w:color w:val="000000"/>
                <w:lang w:eastAsia="en-AU"/>
              </w:rPr>
              <w:t>This is the brand</w:t>
            </w:r>
            <w:r>
              <w:rPr>
                <w:rFonts w:ascii="Calibri" w:eastAsia="Times New Roman" w:hAnsi="Calibri" w:cs="Times New Roman"/>
                <w:color w:val="000000"/>
                <w:lang w:eastAsia="en-AU"/>
              </w:rPr>
              <w:t xml:space="preserve"> of the product.</w:t>
            </w:r>
          </w:p>
        </w:tc>
      </w:tr>
      <w:tr w:rsidR="00EC2852" w:rsidRPr="00AA2073" w:rsidTr="00EC2852">
        <w:trPr>
          <w:trHeight w:val="340"/>
        </w:trPr>
        <w:tc>
          <w:tcPr>
            <w:tcW w:w="0" w:type="auto"/>
            <w:shd w:val="clear" w:color="auto" w:fill="auto"/>
            <w:noWrap/>
            <w:hideMark/>
          </w:tcPr>
          <w:p w:rsidR="00EC2852" w:rsidRPr="00AA2073" w:rsidRDefault="00EC2852" w:rsidP="00AA2073">
            <w:pPr>
              <w:spacing w:after="0" w:line="240" w:lineRule="auto"/>
              <w:rPr>
                <w:rFonts w:ascii="Calibri" w:eastAsia="Times New Roman" w:hAnsi="Calibri" w:cs="Times New Roman"/>
                <w:color w:val="000000"/>
                <w:lang w:eastAsia="en-AU"/>
              </w:rPr>
            </w:pPr>
            <w:proofErr w:type="spellStart"/>
            <w:r w:rsidRPr="00AA2073">
              <w:rPr>
                <w:rFonts w:ascii="Calibri" w:eastAsia="Times New Roman" w:hAnsi="Calibri" w:cs="Times New Roman"/>
                <w:color w:val="000000"/>
                <w:lang w:eastAsia="en-AU"/>
              </w:rPr>
              <w:t>Model_No</w:t>
            </w:r>
            <w:proofErr w:type="spellEnd"/>
          </w:p>
        </w:tc>
        <w:tc>
          <w:tcPr>
            <w:tcW w:w="0" w:type="auto"/>
          </w:tcPr>
          <w:p w:rsidR="00EC2852" w:rsidRPr="00AA2073" w:rsidRDefault="00EC2852" w:rsidP="00AA2073">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Model</w:t>
            </w:r>
          </w:p>
        </w:tc>
        <w:tc>
          <w:tcPr>
            <w:tcW w:w="0" w:type="auto"/>
            <w:shd w:val="clear" w:color="auto" w:fill="auto"/>
            <w:hideMark/>
          </w:tcPr>
          <w:p w:rsidR="00EC2852" w:rsidRPr="00AA2073" w:rsidRDefault="00EC2852" w:rsidP="00AA2073">
            <w:pPr>
              <w:spacing w:after="0" w:line="240" w:lineRule="auto"/>
              <w:rPr>
                <w:rFonts w:ascii="Calibri" w:eastAsia="Times New Roman" w:hAnsi="Calibri" w:cs="Times New Roman"/>
                <w:color w:val="000000"/>
                <w:lang w:eastAsia="en-AU"/>
              </w:rPr>
            </w:pPr>
            <w:r w:rsidRPr="00AA2073">
              <w:rPr>
                <w:rFonts w:ascii="Calibri" w:eastAsia="Times New Roman" w:hAnsi="Calibri" w:cs="Times New Roman"/>
                <w:color w:val="000000"/>
                <w:lang w:eastAsia="en-AU"/>
              </w:rPr>
              <w:t>Model number</w:t>
            </w:r>
            <w:r>
              <w:rPr>
                <w:rFonts w:ascii="Calibri" w:eastAsia="Times New Roman" w:hAnsi="Calibri" w:cs="Times New Roman"/>
                <w:color w:val="000000"/>
                <w:lang w:eastAsia="en-AU"/>
              </w:rPr>
              <w:t>.</w:t>
            </w:r>
          </w:p>
        </w:tc>
      </w:tr>
      <w:tr w:rsidR="00EC2852" w:rsidRPr="00AA2073" w:rsidTr="00EC2852">
        <w:trPr>
          <w:trHeight w:val="340"/>
        </w:trPr>
        <w:tc>
          <w:tcPr>
            <w:tcW w:w="0" w:type="auto"/>
            <w:shd w:val="clear" w:color="auto" w:fill="auto"/>
            <w:noWrap/>
            <w:hideMark/>
          </w:tcPr>
          <w:p w:rsidR="00EC2852" w:rsidRPr="00AA2073" w:rsidRDefault="00EC2852" w:rsidP="00AA2073">
            <w:pPr>
              <w:spacing w:after="0" w:line="240" w:lineRule="auto"/>
              <w:rPr>
                <w:rFonts w:ascii="Calibri" w:eastAsia="Times New Roman" w:hAnsi="Calibri" w:cs="Times New Roman"/>
                <w:color w:val="000000"/>
                <w:lang w:eastAsia="en-AU"/>
              </w:rPr>
            </w:pPr>
            <w:proofErr w:type="spellStart"/>
            <w:r w:rsidRPr="00AA2073">
              <w:rPr>
                <w:rFonts w:ascii="Calibri" w:eastAsia="Times New Roman" w:hAnsi="Calibri" w:cs="Times New Roman"/>
                <w:color w:val="000000"/>
                <w:lang w:eastAsia="en-AU"/>
              </w:rPr>
              <w:t>SoldIn</w:t>
            </w:r>
            <w:proofErr w:type="spellEnd"/>
          </w:p>
        </w:tc>
        <w:tc>
          <w:tcPr>
            <w:tcW w:w="0" w:type="auto"/>
          </w:tcPr>
          <w:p w:rsidR="00EC2852" w:rsidRPr="00AA2073" w:rsidRDefault="00EC2852" w:rsidP="00AA2073">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Available</w:t>
            </w:r>
          </w:p>
        </w:tc>
        <w:tc>
          <w:tcPr>
            <w:tcW w:w="0" w:type="auto"/>
            <w:shd w:val="clear" w:color="auto" w:fill="auto"/>
            <w:hideMark/>
          </w:tcPr>
          <w:p w:rsidR="00EC2852" w:rsidRPr="00AA2073" w:rsidRDefault="00EC2852" w:rsidP="00AA2073">
            <w:pPr>
              <w:spacing w:after="0" w:line="240" w:lineRule="auto"/>
              <w:rPr>
                <w:rFonts w:ascii="Calibri" w:eastAsia="Times New Roman" w:hAnsi="Calibri" w:cs="Times New Roman"/>
                <w:color w:val="000000"/>
                <w:lang w:eastAsia="en-AU"/>
              </w:rPr>
            </w:pPr>
            <w:r w:rsidRPr="00AA2073">
              <w:rPr>
                <w:rFonts w:ascii="Calibri" w:eastAsia="Times New Roman" w:hAnsi="Calibri" w:cs="Times New Roman"/>
                <w:color w:val="000000"/>
                <w:lang w:eastAsia="en-AU"/>
              </w:rPr>
              <w:t xml:space="preserve">Countries where the product is sold. </w:t>
            </w:r>
          </w:p>
        </w:tc>
      </w:tr>
      <w:tr w:rsidR="00EC2852" w:rsidRPr="00AA2073" w:rsidTr="00EC2852">
        <w:trPr>
          <w:trHeight w:val="340"/>
        </w:trPr>
        <w:tc>
          <w:tcPr>
            <w:tcW w:w="0" w:type="auto"/>
            <w:shd w:val="clear" w:color="auto" w:fill="auto"/>
            <w:noWrap/>
            <w:hideMark/>
          </w:tcPr>
          <w:p w:rsidR="00EC2852" w:rsidRPr="00AA2073" w:rsidRDefault="00EC2852" w:rsidP="00AA2073">
            <w:pPr>
              <w:spacing w:after="0" w:line="240" w:lineRule="auto"/>
              <w:rPr>
                <w:rFonts w:ascii="Calibri" w:eastAsia="Times New Roman" w:hAnsi="Calibri" w:cs="Times New Roman"/>
                <w:color w:val="000000"/>
                <w:lang w:eastAsia="en-AU"/>
              </w:rPr>
            </w:pPr>
            <w:r w:rsidRPr="00AA2073">
              <w:rPr>
                <w:rFonts w:ascii="Calibri" w:eastAsia="Times New Roman" w:hAnsi="Calibri" w:cs="Times New Roman"/>
                <w:color w:val="000000"/>
                <w:lang w:eastAsia="en-AU"/>
              </w:rPr>
              <w:t>Country</w:t>
            </w:r>
          </w:p>
        </w:tc>
        <w:tc>
          <w:tcPr>
            <w:tcW w:w="0" w:type="auto"/>
          </w:tcPr>
          <w:p w:rsidR="00EC2852" w:rsidRPr="00AA2073" w:rsidRDefault="00EC2852" w:rsidP="00AA2073">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Country of Manufacture</w:t>
            </w:r>
          </w:p>
        </w:tc>
        <w:tc>
          <w:tcPr>
            <w:tcW w:w="0" w:type="auto"/>
            <w:shd w:val="clear" w:color="auto" w:fill="auto"/>
            <w:hideMark/>
          </w:tcPr>
          <w:p w:rsidR="00EC2852" w:rsidRPr="00AA2073" w:rsidRDefault="00EC2852" w:rsidP="00AA2073">
            <w:pPr>
              <w:spacing w:after="0" w:line="240" w:lineRule="auto"/>
              <w:rPr>
                <w:rFonts w:ascii="Calibri" w:eastAsia="Times New Roman" w:hAnsi="Calibri" w:cs="Times New Roman"/>
                <w:color w:val="000000"/>
                <w:lang w:eastAsia="en-AU"/>
              </w:rPr>
            </w:pPr>
            <w:r w:rsidRPr="00AA2073">
              <w:rPr>
                <w:rFonts w:ascii="Calibri" w:eastAsia="Times New Roman" w:hAnsi="Calibri" w:cs="Times New Roman"/>
                <w:color w:val="000000"/>
                <w:lang w:eastAsia="en-AU"/>
              </w:rPr>
              <w:t>Manufacturing countries</w:t>
            </w:r>
            <w:r>
              <w:rPr>
                <w:rFonts w:ascii="Calibri" w:eastAsia="Times New Roman" w:hAnsi="Calibri" w:cs="Times New Roman"/>
                <w:color w:val="000000"/>
                <w:lang w:eastAsia="en-AU"/>
              </w:rPr>
              <w:t>.</w:t>
            </w:r>
          </w:p>
        </w:tc>
      </w:tr>
      <w:tr w:rsidR="00EC2852" w:rsidRPr="00AA2073" w:rsidTr="00EC2852">
        <w:trPr>
          <w:trHeight w:val="340"/>
        </w:trPr>
        <w:tc>
          <w:tcPr>
            <w:tcW w:w="0" w:type="auto"/>
            <w:shd w:val="clear" w:color="auto" w:fill="auto"/>
            <w:noWrap/>
            <w:hideMark/>
          </w:tcPr>
          <w:p w:rsidR="00EC2852" w:rsidRPr="00AA2073" w:rsidRDefault="00EC2852" w:rsidP="00AA2073">
            <w:pPr>
              <w:spacing w:after="0" w:line="240" w:lineRule="auto"/>
              <w:rPr>
                <w:rFonts w:ascii="Calibri" w:eastAsia="Times New Roman" w:hAnsi="Calibri" w:cs="Times New Roman"/>
                <w:color w:val="000000"/>
                <w:lang w:eastAsia="en-AU"/>
              </w:rPr>
            </w:pPr>
            <w:proofErr w:type="spellStart"/>
            <w:r w:rsidRPr="00AA2073">
              <w:rPr>
                <w:rFonts w:ascii="Calibri" w:eastAsia="Times New Roman" w:hAnsi="Calibri" w:cs="Times New Roman"/>
                <w:color w:val="000000"/>
                <w:lang w:eastAsia="en-AU"/>
              </w:rPr>
              <w:t>Sing_or_fam</w:t>
            </w:r>
            <w:proofErr w:type="spellEnd"/>
          </w:p>
        </w:tc>
        <w:tc>
          <w:tcPr>
            <w:tcW w:w="0" w:type="auto"/>
          </w:tcPr>
          <w:p w:rsidR="00EC2852" w:rsidRDefault="00EC2852" w:rsidP="00D84615">
            <w:pPr>
              <w:spacing w:after="0" w:line="240" w:lineRule="auto"/>
              <w:rPr>
                <w:rFonts w:ascii="Calibri" w:eastAsia="Times New Roman" w:hAnsi="Calibri" w:cs="Times New Roman"/>
                <w:color w:val="000000"/>
                <w:lang w:eastAsia="en-AU"/>
              </w:rPr>
            </w:pPr>
          </w:p>
        </w:tc>
        <w:tc>
          <w:tcPr>
            <w:tcW w:w="0" w:type="auto"/>
            <w:shd w:val="clear" w:color="auto" w:fill="auto"/>
            <w:hideMark/>
          </w:tcPr>
          <w:p w:rsidR="00EC2852" w:rsidRPr="00AA2073" w:rsidRDefault="00EC2852" w:rsidP="00D8461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Indicates whether the r</w:t>
            </w:r>
            <w:r w:rsidRPr="00AA2073">
              <w:rPr>
                <w:rFonts w:ascii="Calibri" w:eastAsia="Times New Roman" w:hAnsi="Calibri" w:cs="Times New Roman"/>
                <w:color w:val="000000"/>
                <w:lang w:eastAsia="en-AU"/>
              </w:rPr>
              <w:t>egistration is for a single model or a family of models</w:t>
            </w:r>
            <w:r>
              <w:rPr>
                <w:rFonts w:ascii="Calibri" w:eastAsia="Times New Roman" w:hAnsi="Calibri" w:cs="Times New Roman"/>
                <w:color w:val="000000"/>
                <w:lang w:eastAsia="en-AU"/>
              </w:rPr>
              <w:t>,</w:t>
            </w:r>
            <w:r w:rsidRPr="00AA2073">
              <w:rPr>
                <w:rFonts w:ascii="Calibri" w:eastAsia="Times New Roman" w:hAnsi="Calibri" w:cs="Times New Roman"/>
                <w:color w:val="000000"/>
                <w:lang w:eastAsia="en-AU"/>
              </w:rPr>
              <w:t xml:space="preserve"> as defined in the Determination</w:t>
            </w:r>
            <w:r>
              <w:rPr>
                <w:rFonts w:ascii="Calibri" w:eastAsia="Times New Roman" w:hAnsi="Calibri" w:cs="Times New Roman"/>
                <w:color w:val="000000"/>
                <w:lang w:eastAsia="en-AU"/>
              </w:rPr>
              <w:t>.</w:t>
            </w:r>
          </w:p>
        </w:tc>
      </w:tr>
      <w:tr w:rsidR="00EC2852" w:rsidRPr="00AA2073" w:rsidTr="00EC2852">
        <w:trPr>
          <w:trHeight w:val="340"/>
        </w:trPr>
        <w:tc>
          <w:tcPr>
            <w:tcW w:w="0" w:type="auto"/>
            <w:shd w:val="clear" w:color="auto" w:fill="auto"/>
            <w:noWrap/>
            <w:hideMark/>
          </w:tcPr>
          <w:p w:rsidR="00EC2852" w:rsidRPr="00AA2073" w:rsidRDefault="00EC2852" w:rsidP="00AA2073">
            <w:pPr>
              <w:spacing w:after="0" w:line="240" w:lineRule="auto"/>
              <w:rPr>
                <w:rFonts w:ascii="Calibri" w:eastAsia="Times New Roman" w:hAnsi="Calibri" w:cs="Times New Roman"/>
                <w:color w:val="000000"/>
                <w:lang w:eastAsia="en-AU"/>
              </w:rPr>
            </w:pPr>
            <w:proofErr w:type="spellStart"/>
            <w:r w:rsidRPr="00AA2073">
              <w:rPr>
                <w:rFonts w:ascii="Calibri" w:eastAsia="Times New Roman" w:hAnsi="Calibri" w:cs="Times New Roman"/>
                <w:color w:val="000000"/>
                <w:lang w:eastAsia="en-AU"/>
              </w:rPr>
              <w:t>standard_ratin</w:t>
            </w:r>
            <w:bookmarkStart w:id="0" w:name="_GoBack"/>
            <w:bookmarkEnd w:id="0"/>
            <w:r w:rsidRPr="00AA2073">
              <w:rPr>
                <w:rFonts w:ascii="Calibri" w:eastAsia="Times New Roman" w:hAnsi="Calibri" w:cs="Times New Roman"/>
                <w:color w:val="000000"/>
                <w:lang w:eastAsia="en-AU"/>
              </w:rPr>
              <w:t>g</w:t>
            </w:r>
            <w:proofErr w:type="spellEnd"/>
          </w:p>
        </w:tc>
        <w:tc>
          <w:tcPr>
            <w:tcW w:w="0" w:type="auto"/>
          </w:tcPr>
          <w:p w:rsidR="00EC2852" w:rsidRPr="008445B5" w:rsidRDefault="00EC2852" w:rsidP="00F83A3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Standard Rating Conditions</w:t>
            </w:r>
          </w:p>
        </w:tc>
        <w:tc>
          <w:tcPr>
            <w:tcW w:w="0" w:type="auto"/>
            <w:shd w:val="clear" w:color="auto" w:fill="auto"/>
            <w:hideMark/>
          </w:tcPr>
          <w:p w:rsidR="00EC2852" w:rsidRPr="00AA2073" w:rsidRDefault="00EC2852" w:rsidP="00F83A35">
            <w:pPr>
              <w:spacing w:after="0" w:line="240" w:lineRule="auto"/>
              <w:rPr>
                <w:rFonts w:ascii="Calibri" w:eastAsia="Times New Roman" w:hAnsi="Calibri" w:cs="Times New Roman"/>
                <w:color w:val="000000"/>
                <w:lang w:eastAsia="en-AU"/>
              </w:rPr>
            </w:pPr>
            <w:r w:rsidRPr="008445B5">
              <w:rPr>
                <w:rFonts w:ascii="Calibri" w:eastAsia="Times New Roman" w:hAnsi="Calibri" w:cs="Times New Roman"/>
                <w:color w:val="000000"/>
                <w:lang w:eastAsia="en-AU"/>
              </w:rPr>
              <w:t>For the purposes of demonstrating compliance with MEPS, chillers are normally operated at a standard set of conditions. However, some chillers are not designed to operate at the standard set of rating conditions and in these circumstances may be tested at non-standard rating conditions. This column indicates whether the chiller operates at the standard set of conditions (indicated by TRUE) or non-standard rating conditions (indicated by FALSE).</w:t>
            </w:r>
          </w:p>
        </w:tc>
      </w:tr>
      <w:tr w:rsidR="00EC2852" w:rsidRPr="00AA2073" w:rsidTr="00EC2852">
        <w:trPr>
          <w:trHeight w:val="340"/>
        </w:trPr>
        <w:tc>
          <w:tcPr>
            <w:tcW w:w="0" w:type="auto"/>
            <w:shd w:val="clear" w:color="auto" w:fill="auto"/>
            <w:noWrap/>
            <w:hideMark/>
          </w:tcPr>
          <w:p w:rsidR="00EC2852" w:rsidRPr="00AA2073" w:rsidRDefault="00EC2852" w:rsidP="00AA2073">
            <w:pPr>
              <w:spacing w:after="0" w:line="240" w:lineRule="auto"/>
              <w:rPr>
                <w:rFonts w:ascii="Calibri" w:eastAsia="Times New Roman" w:hAnsi="Calibri" w:cs="Times New Roman"/>
                <w:color w:val="000000"/>
                <w:lang w:eastAsia="en-AU"/>
              </w:rPr>
            </w:pPr>
            <w:proofErr w:type="spellStart"/>
            <w:r w:rsidRPr="00AA2073">
              <w:rPr>
                <w:rFonts w:ascii="Calibri" w:eastAsia="Times New Roman" w:hAnsi="Calibri" w:cs="Times New Roman"/>
                <w:color w:val="000000"/>
                <w:lang w:eastAsia="en-AU"/>
              </w:rPr>
              <w:t>condenser_type</w:t>
            </w:r>
            <w:proofErr w:type="spellEnd"/>
          </w:p>
        </w:tc>
        <w:tc>
          <w:tcPr>
            <w:tcW w:w="0" w:type="auto"/>
          </w:tcPr>
          <w:p w:rsidR="00EC2852" w:rsidRPr="00AA2073" w:rsidRDefault="00EC2852" w:rsidP="00AA2073">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Condenser Type</w:t>
            </w:r>
          </w:p>
        </w:tc>
        <w:tc>
          <w:tcPr>
            <w:tcW w:w="0" w:type="auto"/>
            <w:shd w:val="clear" w:color="auto" w:fill="auto"/>
            <w:hideMark/>
          </w:tcPr>
          <w:p w:rsidR="00EC2852" w:rsidRPr="00AA2073" w:rsidRDefault="00EC2852" w:rsidP="00AA2073">
            <w:pPr>
              <w:spacing w:after="0" w:line="240" w:lineRule="auto"/>
              <w:rPr>
                <w:rFonts w:ascii="Calibri" w:eastAsia="Times New Roman" w:hAnsi="Calibri" w:cs="Times New Roman"/>
                <w:color w:val="000000"/>
                <w:lang w:eastAsia="en-AU"/>
              </w:rPr>
            </w:pPr>
            <w:r w:rsidRPr="00AA2073">
              <w:rPr>
                <w:rFonts w:ascii="Calibri" w:eastAsia="Times New Roman" w:hAnsi="Calibri" w:cs="Times New Roman"/>
                <w:color w:val="000000"/>
                <w:lang w:eastAsia="en-AU"/>
              </w:rPr>
              <w:t>The type of condenser used in the unit; can be water cooled or air cooled.</w:t>
            </w:r>
          </w:p>
        </w:tc>
      </w:tr>
      <w:tr w:rsidR="00EC2852" w:rsidRPr="00AA2073" w:rsidTr="00EC2852">
        <w:trPr>
          <w:trHeight w:val="340"/>
        </w:trPr>
        <w:tc>
          <w:tcPr>
            <w:tcW w:w="0" w:type="auto"/>
            <w:shd w:val="clear" w:color="auto" w:fill="auto"/>
            <w:noWrap/>
            <w:hideMark/>
          </w:tcPr>
          <w:p w:rsidR="00EC2852" w:rsidRPr="00AA2073" w:rsidRDefault="00EC2852" w:rsidP="00AA2073">
            <w:pPr>
              <w:spacing w:after="0" w:line="240" w:lineRule="auto"/>
              <w:rPr>
                <w:rFonts w:ascii="Calibri" w:eastAsia="Times New Roman" w:hAnsi="Calibri" w:cs="Times New Roman"/>
                <w:color w:val="000000"/>
                <w:lang w:eastAsia="en-AU"/>
              </w:rPr>
            </w:pPr>
            <w:proofErr w:type="spellStart"/>
            <w:r w:rsidRPr="00AA2073">
              <w:rPr>
                <w:rFonts w:ascii="Calibri" w:eastAsia="Times New Roman" w:hAnsi="Calibri" w:cs="Times New Roman"/>
                <w:color w:val="000000"/>
                <w:lang w:eastAsia="en-AU"/>
              </w:rPr>
              <w:t>cert_program</w:t>
            </w:r>
            <w:proofErr w:type="spellEnd"/>
          </w:p>
        </w:tc>
        <w:tc>
          <w:tcPr>
            <w:tcW w:w="0" w:type="auto"/>
          </w:tcPr>
          <w:p w:rsidR="00EC2852" w:rsidRPr="008445B5" w:rsidRDefault="00EC2852" w:rsidP="00AF0000">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Registration Basis</w:t>
            </w:r>
          </w:p>
        </w:tc>
        <w:tc>
          <w:tcPr>
            <w:tcW w:w="0" w:type="auto"/>
            <w:shd w:val="clear" w:color="auto" w:fill="auto"/>
            <w:hideMark/>
          </w:tcPr>
          <w:p w:rsidR="00EC2852" w:rsidRPr="00AA2073" w:rsidRDefault="00EC2852" w:rsidP="00AF0000">
            <w:pPr>
              <w:spacing w:after="0" w:line="240" w:lineRule="auto"/>
              <w:rPr>
                <w:rFonts w:ascii="Calibri" w:eastAsia="Times New Roman" w:hAnsi="Calibri" w:cs="Times New Roman"/>
                <w:color w:val="000000"/>
                <w:lang w:eastAsia="en-AU"/>
              </w:rPr>
            </w:pPr>
            <w:r w:rsidRPr="008445B5">
              <w:rPr>
                <w:rFonts w:ascii="Calibri" w:eastAsia="Times New Roman" w:hAnsi="Calibri" w:cs="Times New Roman"/>
                <w:color w:val="000000"/>
                <w:lang w:eastAsia="en-AU"/>
              </w:rPr>
              <w:t xml:space="preserve">A chiller may be registered on the basis of it being part of a certification program or on the basis that it belongs to a range, part of which is certified. Currently acceptable certification programs are AHRI and </w:t>
            </w:r>
            <w:proofErr w:type="spellStart"/>
            <w:r w:rsidRPr="008445B5">
              <w:rPr>
                <w:rFonts w:ascii="Calibri" w:eastAsia="Times New Roman" w:hAnsi="Calibri" w:cs="Times New Roman"/>
                <w:color w:val="000000"/>
                <w:lang w:eastAsia="en-AU"/>
              </w:rPr>
              <w:t>Eurovent</w:t>
            </w:r>
            <w:proofErr w:type="spellEnd"/>
            <w:r w:rsidRPr="008445B5">
              <w:rPr>
                <w:rFonts w:ascii="Calibri" w:eastAsia="Times New Roman" w:hAnsi="Calibri" w:cs="Times New Roman"/>
                <w:color w:val="000000"/>
                <w:lang w:eastAsia="en-AU"/>
              </w:rPr>
              <w:t xml:space="preserve">. Products that are not registered on the basis of one of these certification programs (that is, the field in this column is blank) must demonstrate compliance through laboratory testing of the particular unit. </w:t>
            </w:r>
            <w:r>
              <w:rPr>
                <w:rFonts w:ascii="Calibri" w:eastAsia="Times New Roman" w:hAnsi="Calibri" w:cs="Times New Roman"/>
                <w:color w:val="000000"/>
                <w:lang w:eastAsia="en-AU"/>
              </w:rPr>
              <w:t>T</w:t>
            </w:r>
            <w:r w:rsidRPr="008445B5">
              <w:rPr>
                <w:rFonts w:ascii="Calibri" w:eastAsia="Times New Roman" w:hAnsi="Calibri" w:cs="Times New Roman"/>
                <w:color w:val="000000"/>
                <w:lang w:eastAsia="en-AU"/>
              </w:rPr>
              <w:t>his column should only be used as a guide.</w:t>
            </w:r>
            <w:r>
              <w:rPr>
                <w:rFonts w:ascii="Calibri" w:eastAsia="Times New Roman" w:hAnsi="Calibri" w:cs="Times New Roman"/>
                <w:color w:val="000000"/>
                <w:lang w:eastAsia="en-AU"/>
              </w:rPr>
              <w:t xml:space="preserve"> </w:t>
            </w:r>
          </w:p>
        </w:tc>
      </w:tr>
      <w:tr w:rsidR="00EC2852" w:rsidRPr="00AA2073" w:rsidTr="00EC2852">
        <w:trPr>
          <w:trHeight w:val="340"/>
        </w:trPr>
        <w:tc>
          <w:tcPr>
            <w:tcW w:w="0" w:type="auto"/>
            <w:shd w:val="clear" w:color="auto" w:fill="auto"/>
            <w:noWrap/>
            <w:hideMark/>
          </w:tcPr>
          <w:p w:rsidR="00EC2852" w:rsidRPr="00AA2073" w:rsidRDefault="00EC2852" w:rsidP="00AA2073">
            <w:pPr>
              <w:spacing w:after="0" w:line="240" w:lineRule="auto"/>
              <w:rPr>
                <w:rFonts w:ascii="Calibri" w:eastAsia="Times New Roman" w:hAnsi="Calibri" w:cs="Times New Roman"/>
                <w:color w:val="000000"/>
                <w:lang w:eastAsia="en-AU"/>
              </w:rPr>
            </w:pPr>
            <w:proofErr w:type="spellStart"/>
            <w:r w:rsidRPr="00AA2073">
              <w:rPr>
                <w:rFonts w:ascii="Calibri" w:eastAsia="Times New Roman" w:hAnsi="Calibri" w:cs="Times New Roman"/>
                <w:color w:val="000000"/>
                <w:lang w:eastAsia="en-AU"/>
              </w:rPr>
              <w:t>cooling_capacity</w:t>
            </w:r>
            <w:proofErr w:type="spellEnd"/>
          </w:p>
        </w:tc>
        <w:tc>
          <w:tcPr>
            <w:tcW w:w="0" w:type="auto"/>
          </w:tcPr>
          <w:p w:rsidR="00EC2852" w:rsidRPr="008445B5" w:rsidRDefault="00EC2852" w:rsidP="004D1FA4">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Cooling Capacity (kW)</w:t>
            </w:r>
          </w:p>
        </w:tc>
        <w:tc>
          <w:tcPr>
            <w:tcW w:w="0" w:type="auto"/>
            <w:shd w:val="clear" w:color="auto" w:fill="auto"/>
            <w:hideMark/>
          </w:tcPr>
          <w:p w:rsidR="00EC2852" w:rsidRPr="008445B5" w:rsidRDefault="00EC2852" w:rsidP="004D1FA4">
            <w:pPr>
              <w:spacing w:after="0" w:line="240" w:lineRule="auto"/>
              <w:rPr>
                <w:rFonts w:ascii="Calibri" w:eastAsia="Times New Roman" w:hAnsi="Calibri" w:cs="Times New Roman"/>
                <w:color w:val="000000"/>
                <w:lang w:eastAsia="en-AU"/>
              </w:rPr>
            </w:pPr>
            <w:r w:rsidRPr="008445B5">
              <w:rPr>
                <w:rFonts w:ascii="Calibri" w:eastAsia="Times New Roman" w:hAnsi="Calibri" w:cs="Times New Roman"/>
                <w:color w:val="000000"/>
                <w:lang w:eastAsia="en-AU"/>
              </w:rPr>
              <w:t>The calculated cooling power (in kilowatts) of the unit at standard rating conditions. It is measured as the heat given off from the liquid to the refrigerant per unit of time.</w:t>
            </w:r>
          </w:p>
        </w:tc>
      </w:tr>
      <w:tr w:rsidR="00EC2852" w:rsidRPr="00AA2073" w:rsidTr="00EC2852">
        <w:trPr>
          <w:trHeight w:val="340"/>
        </w:trPr>
        <w:tc>
          <w:tcPr>
            <w:tcW w:w="0" w:type="auto"/>
            <w:shd w:val="clear" w:color="auto" w:fill="auto"/>
            <w:noWrap/>
            <w:hideMark/>
          </w:tcPr>
          <w:p w:rsidR="00EC2852" w:rsidRPr="00AA2073" w:rsidRDefault="00EC2852" w:rsidP="00AA2073">
            <w:pPr>
              <w:spacing w:after="0" w:line="240" w:lineRule="auto"/>
              <w:rPr>
                <w:rFonts w:ascii="Calibri" w:eastAsia="Times New Roman" w:hAnsi="Calibri" w:cs="Times New Roman"/>
                <w:color w:val="000000"/>
                <w:lang w:eastAsia="en-AU"/>
              </w:rPr>
            </w:pPr>
            <w:proofErr w:type="spellStart"/>
            <w:r w:rsidRPr="00AA2073">
              <w:rPr>
                <w:rFonts w:ascii="Calibri" w:eastAsia="Times New Roman" w:hAnsi="Calibri" w:cs="Times New Roman"/>
                <w:color w:val="000000"/>
                <w:lang w:eastAsia="en-AU"/>
              </w:rPr>
              <w:t>Decl_COP</w:t>
            </w:r>
            <w:proofErr w:type="spellEnd"/>
          </w:p>
        </w:tc>
        <w:tc>
          <w:tcPr>
            <w:tcW w:w="0" w:type="auto"/>
          </w:tcPr>
          <w:p w:rsidR="00EC2852" w:rsidRPr="00AA2073" w:rsidRDefault="00EC2852" w:rsidP="00AA2073">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COP (kW/kW)</w:t>
            </w:r>
          </w:p>
        </w:tc>
        <w:tc>
          <w:tcPr>
            <w:tcW w:w="0" w:type="auto"/>
            <w:shd w:val="clear" w:color="auto" w:fill="auto"/>
            <w:hideMark/>
          </w:tcPr>
          <w:p w:rsidR="00EC2852" w:rsidRPr="00AA2073" w:rsidRDefault="00EC2852" w:rsidP="00AA2073">
            <w:pPr>
              <w:spacing w:after="0" w:line="240" w:lineRule="auto"/>
              <w:rPr>
                <w:rFonts w:ascii="Calibri" w:eastAsia="Times New Roman" w:hAnsi="Calibri" w:cs="Times New Roman"/>
                <w:color w:val="000000"/>
                <w:lang w:eastAsia="en-AU"/>
              </w:rPr>
            </w:pPr>
            <w:r w:rsidRPr="00AA2073">
              <w:rPr>
                <w:rFonts w:ascii="Calibri" w:eastAsia="Times New Roman" w:hAnsi="Calibri" w:cs="Times New Roman"/>
                <w:color w:val="000000"/>
                <w:lang w:eastAsia="en-AU"/>
              </w:rPr>
              <w:t>A ratio of the cooling capacity, in kW, to the total power input in kW (kW/kW), which represents the efficiency of the liquid-chilling package at specific rating conditions.</w:t>
            </w:r>
          </w:p>
        </w:tc>
      </w:tr>
      <w:tr w:rsidR="00EC2852" w:rsidRPr="00AA2073" w:rsidTr="00EC2852">
        <w:trPr>
          <w:trHeight w:val="340"/>
        </w:trPr>
        <w:tc>
          <w:tcPr>
            <w:tcW w:w="0" w:type="auto"/>
            <w:shd w:val="clear" w:color="auto" w:fill="auto"/>
            <w:noWrap/>
            <w:hideMark/>
          </w:tcPr>
          <w:p w:rsidR="00EC2852" w:rsidRPr="00AA2073" w:rsidRDefault="00EC2852" w:rsidP="00AA2073">
            <w:pPr>
              <w:spacing w:after="0" w:line="240" w:lineRule="auto"/>
              <w:rPr>
                <w:rFonts w:ascii="Calibri" w:eastAsia="Times New Roman" w:hAnsi="Calibri" w:cs="Times New Roman"/>
                <w:color w:val="000000"/>
                <w:lang w:eastAsia="en-AU"/>
              </w:rPr>
            </w:pPr>
            <w:proofErr w:type="spellStart"/>
            <w:r w:rsidRPr="00AA2073">
              <w:rPr>
                <w:rFonts w:ascii="Calibri" w:eastAsia="Times New Roman" w:hAnsi="Calibri" w:cs="Times New Roman"/>
                <w:color w:val="000000"/>
                <w:lang w:eastAsia="en-AU"/>
              </w:rPr>
              <w:t>Decl_IPLV</w:t>
            </w:r>
            <w:proofErr w:type="spellEnd"/>
          </w:p>
        </w:tc>
        <w:tc>
          <w:tcPr>
            <w:tcW w:w="0" w:type="auto"/>
          </w:tcPr>
          <w:p w:rsidR="00EC2852" w:rsidRPr="00AA2073" w:rsidRDefault="00EC2852" w:rsidP="00AA2073">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IPLV (kW/kW)</w:t>
            </w:r>
          </w:p>
        </w:tc>
        <w:tc>
          <w:tcPr>
            <w:tcW w:w="0" w:type="auto"/>
            <w:shd w:val="clear" w:color="auto" w:fill="auto"/>
            <w:hideMark/>
          </w:tcPr>
          <w:p w:rsidR="00EC2852" w:rsidRPr="00AA2073" w:rsidRDefault="00EC2852" w:rsidP="00AA2073">
            <w:pPr>
              <w:spacing w:after="0" w:line="240" w:lineRule="auto"/>
              <w:rPr>
                <w:rFonts w:ascii="Calibri" w:eastAsia="Times New Roman" w:hAnsi="Calibri" w:cs="Times New Roman"/>
                <w:color w:val="000000"/>
                <w:lang w:eastAsia="en-AU"/>
              </w:rPr>
            </w:pPr>
            <w:r w:rsidRPr="00AA2073">
              <w:rPr>
                <w:rFonts w:ascii="Calibri" w:eastAsia="Times New Roman" w:hAnsi="Calibri" w:cs="Times New Roman"/>
                <w:color w:val="000000"/>
                <w:lang w:eastAsia="en-AU"/>
              </w:rPr>
              <w:t xml:space="preserve">A single part-load efficiency figure for liquid-chilling packages calculated on the basis of weighted </w:t>
            </w:r>
            <w:r w:rsidRPr="00AA2073">
              <w:rPr>
                <w:rFonts w:ascii="Calibri" w:eastAsia="Times New Roman" w:hAnsi="Calibri" w:cs="Times New Roman"/>
                <w:color w:val="000000"/>
                <w:lang w:eastAsia="en-AU"/>
              </w:rPr>
              <w:lastRenderedPageBreak/>
              <w:t>average operation at various partial load capacities and specific ambient conditions as described in the Standard.</w:t>
            </w:r>
          </w:p>
        </w:tc>
      </w:tr>
      <w:tr w:rsidR="00EC2852" w:rsidRPr="00AA2073" w:rsidTr="00EC2852">
        <w:trPr>
          <w:trHeight w:val="340"/>
        </w:trPr>
        <w:tc>
          <w:tcPr>
            <w:tcW w:w="0" w:type="auto"/>
            <w:tcBorders>
              <w:bottom w:val="single" w:sz="4" w:space="0" w:color="auto"/>
            </w:tcBorders>
            <w:shd w:val="clear" w:color="auto" w:fill="auto"/>
            <w:noWrap/>
            <w:hideMark/>
          </w:tcPr>
          <w:p w:rsidR="00EC2852" w:rsidRPr="00AA2073" w:rsidRDefault="00EC2852" w:rsidP="00AA2073">
            <w:pPr>
              <w:spacing w:after="0" w:line="240" w:lineRule="auto"/>
              <w:rPr>
                <w:rFonts w:ascii="Calibri" w:eastAsia="Times New Roman" w:hAnsi="Calibri" w:cs="Times New Roman"/>
                <w:color w:val="000000"/>
                <w:lang w:eastAsia="en-AU"/>
              </w:rPr>
            </w:pPr>
            <w:proofErr w:type="spellStart"/>
            <w:r w:rsidRPr="00AA2073">
              <w:rPr>
                <w:rFonts w:ascii="Calibri" w:eastAsia="Times New Roman" w:hAnsi="Calibri" w:cs="Times New Roman"/>
                <w:color w:val="000000"/>
                <w:lang w:eastAsia="en-AU"/>
              </w:rPr>
              <w:lastRenderedPageBreak/>
              <w:t>ExpDate</w:t>
            </w:r>
            <w:proofErr w:type="spellEnd"/>
          </w:p>
        </w:tc>
        <w:tc>
          <w:tcPr>
            <w:tcW w:w="0" w:type="auto"/>
            <w:tcBorders>
              <w:bottom w:val="single" w:sz="4" w:space="0" w:color="auto"/>
            </w:tcBorders>
          </w:tcPr>
          <w:p w:rsidR="00EC2852" w:rsidRPr="00AA2073" w:rsidRDefault="00EC2852" w:rsidP="00AA2073">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Expiry Date</w:t>
            </w:r>
          </w:p>
        </w:tc>
        <w:tc>
          <w:tcPr>
            <w:tcW w:w="0" w:type="auto"/>
            <w:tcBorders>
              <w:bottom w:val="single" w:sz="4" w:space="0" w:color="auto"/>
            </w:tcBorders>
            <w:shd w:val="clear" w:color="auto" w:fill="auto"/>
            <w:hideMark/>
          </w:tcPr>
          <w:p w:rsidR="00EC2852" w:rsidRPr="00AA2073" w:rsidRDefault="00EC2852" w:rsidP="00AA2073">
            <w:pPr>
              <w:spacing w:after="0" w:line="240" w:lineRule="auto"/>
              <w:rPr>
                <w:rFonts w:ascii="Calibri" w:eastAsia="Times New Roman" w:hAnsi="Calibri" w:cs="Times New Roman"/>
                <w:color w:val="000000"/>
                <w:lang w:eastAsia="en-AU"/>
              </w:rPr>
            </w:pPr>
            <w:r w:rsidRPr="00AA2073">
              <w:rPr>
                <w:rFonts w:ascii="Calibri" w:eastAsia="Times New Roman" w:hAnsi="Calibri" w:cs="Times New Roman"/>
                <w:color w:val="000000"/>
                <w:lang w:eastAsia="en-AU"/>
              </w:rPr>
              <w:t>This is the date that the product's registration will expire</w:t>
            </w:r>
            <w:r>
              <w:rPr>
                <w:rFonts w:ascii="Calibri" w:eastAsia="Times New Roman" w:hAnsi="Calibri" w:cs="Times New Roman"/>
                <w:color w:val="000000"/>
                <w:lang w:eastAsia="en-AU"/>
              </w:rPr>
              <w:t>.</w:t>
            </w:r>
          </w:p>
        </w:tc>
      </w:tr>
      <w:tr w:rsidR="00EC2852" w:rsidRPr="00AA2073" w:rsidTr="00EC2852">
        <w:trPr>
          <w:trHeight w:val="340"/>
        </w:trPr>
        <w:tc>
          <w:tcPr>
            <w:tcW w:w="0" w:type="auto"/>
            <w:shd w:val="clear" w:color="auto" w:fill="BFBFBF" w:themeFill="background1" w:themeFillShade="BF"/>
            <w:noWrap/>
            <w:hideMark/>
          </w:tcPr>
          <w:p w:rsidR="00EC2852" w:rsidRPr="00AA2073" w:rsidRDefault="00EC2852" w:rsidP="00AA2073">
            <w:pPr>
              <w:spacing w:after="0" w:line="240" w:lineRule="auto"/>
              <w:rPr>
                <w:rFonts w:ascii="Calibri" w:eastAsia="Times New Roman" w:hAnsi="Calibri" w:cs="Times New Roman"/>
                <w:color w:val="000000"/>
                <w:lang w:eastAsia="en-AU"/>
              </w:rPr>
            </w:pPr>
            <w:proofErr w:type="spellStart"/>
            <w:r w:rsidRPr="00AA2073">
              <w:rPr>
                <w:rFonts w:ascii="Calibri" w:eastAsia="Times New Roman" w:hAnsi="Calibri" w:cs="Times New Roman"/>
                <w:color w:val="000000"/>
                <w:lang w:eastAsia="en-AU"/>
              </w:rPr>
              <w:t>GrandDate</w:t>
            </w:r>
            <w:proofErr w:type="spellEnd"/>
          </w:p>
        </w:tc>
        <w:tc>
          <w:tcPr>
            <w:tcW w:w="0" w:type="auto"/>
            <w:shd w:val="clear" w:color="auto" w:fill="BFBFBF" w:themeFill="background1" w:themeFillShade="BF"/>
          </w:tcPr>
          <w:p w:rsidR="00EC2852" w:rsidRDefault="00EC2852" w:rsidP="00D84615">
            <w:pPr>
              <w:spacing w:after="0" w:line="240" w:lineRule="auto"/>
              <w:rPr>
                <w:rFonts w:ascii="Calibri" w:eastAsia="Times New Roman" w:hAnsi="Calibri" w:cs="Times New Roman"/>
                <w:color w:val="000000"/>
                <w:lang w:eastAsia="en-AU"/>
              </w:rPr>
            </w:pPr>
          </w:p>
        </w:tc>
        <w:tc>
          <w:tcPr>
            <w:tcW w:w="0" w:type="auto"/>
            <w:shd w:val="clear" w:color="auto" w:fill="BFBFBF" w:themeFill="background1" w:themeFillShade="BF"/>
            <w:hideMark/>
          </w:tcPr>
          <w:p w:rsidR="00EC2852" w:rsidRPr="00AA2073" w:rsidRDefault="00EC2852" w:rsidP="00D8461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Not Applicable </w:t>
            </w:r>
          </w:p>
        </w:tc>
      </w:tr>
      <w:tr w:rsidR="00EC2852" w:rsidRPr="00AA2073" w:rsidTr="00EC2852">
        <w:trPr>
          <w:trHeight w:val="340"/>
        </w:trPr>
        <w:tc>
          <w:tcPr>
            <w:tcW w:w="0" w:type="auto"/>
            <w:shd w:val="clear" w:color="auto" w:fill="auto"/>
            <w:noWrap/>
            <w:hideMark/>
          </w:tcPr>
          <w:p w:rsidR="00EC2852" w:rsidRPr="00AA2073" w:rsidRDefault="00EC2852" w:rsidP="00AA2073">
            <w:pPr>
              <w:spacing w:after="0" w:line="240" w:lineRule="auto"/>
              <w:rPr>
                <w:rFonts w:ascii="Calibri" w:eastAsia="Times New Roman" w:hAnsi="Calibri" w:cs="Times New Roman"/>
                <w:color w:val="000000"/>
                <w:lang w:eastAsia="en-AU"/>
              </w:rPr>
            </w:pPr>
            <w:proofErr w:type="spellStart"/>
            <w:r w:rsidRPr="00AA2073">
              <w:rPr>
                <w:rFonts w:ascii="Calibri" w:eastAsia="Times New Roman" w:hAnsi="Calibri" w:cs="Times New Roman"/>
                <w:color w:val="000000"/>
                <w:lang w:eastAsia="en-AU"/>
              </w:rPr>
              <w:t>SubmitStatus</w:t>
            </w:r>
            <w:proofErr w:type="spellEnd"/>
          </w:p>
        </w:tc>
        <w:tc>
          <w:tcPr>
            <w:tcW w:w="0" w:type="auto"/>
          </w:tcPr>
          <w:p w:rsidR="00EC2852" w:rsidRPr="00AA2073" w:rsidRDefault="00EC2852" w:rsidP="00AA2073">
            <w:pPr>
              <w:spacing w:after="0" w:line="240" w:lineRule="auto"/>
              <w:rPr>
                <w:rFonts w:ascii="Calibri" w:eastAsia="Times New Roman" w:hAnsi="Calibri" w:cs="Times New Roman"/>
                <w:color w:val="000000"/>
                <w:lang w:eastAsia="en-AU"/>
              </w:rPr>
            </w:pPr>
          </w:p>
        </w:tc>
        <w:tc>
          <w:tcPr>
            <w:tcW w:w="0" w:type="auto"/>
            <w:tcBorders>
              <w:bottom w:val="single" w:sz="4" w:space="0" w:color="auto"/>
            </w:tcBorders>
            <w:shd w:val="clear" w:color="auto" w:fill="auto"/>
            <w:hideMark/>
          </w:tcPr>
          <w:p w:rsidR="00EC2852" w:rsidRPr="00AA2073" w:rsidRDefault="00EC2852" w:rsidP="00AA2073">
            <w:pPr>
              <w:spacing w:after="0" w:line="240" w:lineRule="auto"/>
              <w:rPr>
                <w:rFonts w:ascii="Calibri" w:eastAsia="Times New Roman" w:hAnsi="Calibri" w:cs="Times New Roman"/>
                <w:color w:val="000000"/>
                <w:lang w:eastAsia="en-AU"/>
              </w:rPr>
            </w:pPr>
            <w:r w:rsidRPr="00AA2073">
              <w:rPr>
                <w:rFonts w:ascii="Calibri" w:eastAsia="Times New Roman" w:hAnsi="Calibri" w:cs="Times New Roman"/>
                <w:color w:val="000000"/>
                <w:lang w:eastAsia="en-AU"/>
              </w:rPr>
              <w:t>This is the registration status of the product and must be either "Superseded" or "Approved"</w:t>
            </w:r>
            <w:r>
              <w:rPr>
                <w:rFonts w:ascii="Calibri" w:eastAsia="Times New Roman" w:hAnsi="Calibri" w:cs="Times New Roman"/>
                <w:color w:val="000000"/>
                <w:lang w:eastAsia="en-AU"/>
              </w:rPr>
              <w:t>.</w:t>
            </w:r>
          </w:p>
        </w:tc>
      </w:tr>
      <w:tr w:rsidR="00EC2852" w:rsidRPr="00AA2073" w:rsidTr="00EC2852">
        <w:trPr>
          <w:trHeight w:val="340"/>
        </w:trPr>
        <w:tc>
          <w:tcPr>
            <w:tcW w:w="0" w:type="auto"/>
            <w:shd w:val="clear" w:color="auto" w:fill="auto"/>
            <w:noWrap/>
            <w:hideMark/>
          </w:tcPr>
          <w:p w:rsidR="00EC2852" w:rsidRPr="00AA2073" w:rsidRDefault="00EC2852" w:rsidP="00AA2073">
            <w:pPr>
              <w:spacing w:after="0" w:line="240" w:lineRule="auto"/>
              <w:rPr>
                <w:rFonts w:ascii="Calibri" w:eastAsia="Times New Roman" w:hAnsi="Calibri" w:cs="Times New Roman"/>
                <w:color w:val="000000"/>
                <w:lang w:eastAsia="en-AU"/>
              </w:rPr>
            </w:pPr>
            <w:r w:rsidRPr="00AA2073">
              <w:rPr>
                <w:rFonts w:ascii="Calibri" w:eastAsia="Times New Roman" w:hAnsi="Calibri" w:cs="Times New Roman"/>
                <w:color w:val="000000"/>
                <w:lang w:eastAsia="en-AU"/>
              </w:rPr>
              <w:t>Product Class</w:t>
            </w:r>
          </w:p>
        </w:tc>
        <w:tc>
          <w:tcPr>
            <w:tcW w:w="0" w:type="auto"/>
          </w:tcPr>
          <w:p w:rsidR="00EC2852" w:rsidRPr="003C1B45" w:rsidRDefault="00EC2852" w:rsidP="003C1B45">
            <w:pPr>
              <w:spacing w:after="0" w:line="240" w:lineRule="auto"/>
              <w:rPr>
                <w:rFonts w:ascii="Calibri" w:eastAsia="Times New Roman" w:hAnsi="Calibri" w:cs="Times New Roman"/>
                <w:color w:val="000000"/>
                <w:lang w:eastAsia="en-AU"/>
              </w:rPr>
            </w:pPr>
          </w:p>
        </w:tc>
        <w:tc>
          <w:tcPr>
            <w:tcW w:w="0" w:type="auto"/>
            <w:shd w:val="clear" w:color="000000" w:fill="auto"/>
            <w:hideMark/>
          </w:tcPr>
          <w:p w:rsidR="00EC2852" w:rsidRPr="00AA2073" w:rsidRDefault="00EC2852" w:rsidP="003C1B45">
            <w:pPr>
              <w:spacing w:after="0" w:line="240" w:lineRule="auto"/>
              <w:rPr>
                <w:rFonts w:ascii="Calibri" w:eastAsia="Times New Roman" w:hAnsi="Calibri" w:cs="Times New Roman"/>
                <w:color w:val="000000"/>
                <w:lang w:eastAsia="en-AU"/>
              </w:rPr>
            </w:pPr>
            <w:r w:rsidRPr="003C1B45">
              <w:rPr>
                <w:rFonts w:ascii="Calibri" w:eastAsia="Times New Roman" w:hAnsi="Calibri" w:cs="Times New Roman"/>
                <w:color w:val="000000"/>
                <w:lang w:eastAsia="en-AU"/>
              </w:rPr>
              <w:t>There is a single p</w:t>
            </w:r>
            <w:r w:rsidRPr="00AA2073">
              <w:rPr>
                <w:rFonts w:ascii="Calibri" w:eastAsia="Times New Roman" w:hAnsi="Calibri" w:cs="Times New Roman"/>
                <w:color w:val="000000"/>
                <w:lang w:eastAsia="en-AU"/>
              </w:rPr>
              <w:t>roduct class</w:t>
            </w:r>
            <w:r w:rsidRPr="003C1B45">
              <w:rPr>
                <w:rFonts w:ascii="Calibri" w:eastAsia="Times New Roman" w:hAnsi="Calibri" w:cs="Times New Roman"/>
                <w:color w:val="000000"/>
                <w:lang w:eastAsia="en-AU"/>
              </w:rPr>
              <w:t xml:space="preserve"> in the </w:t>
            </w:r>
            <w:hyperlink r:id="rId9" w:tooltip="Chillers determination" w:history="1">
              <w:r w:rsidRPr="00C54AB3">
                <w:rPr>
                  <w:rStyle w:val="Hyperlink"/>
                  <w:rFonts w:ascii="Calibri" w:eastAsia="Times New Roman" w:hAnsi="Calibri" w:cs="Times New Roman"/>
                  <w:i/>
                  <w:lang w:eastAsia="en-AU"/>
                </w:rPr>
                <w:t>Greenhouse and Energy Minimum Standards (Liquid-chilling Packages Using the Vapour Compression Cycle) Determination 2012</w:t>
              </w:r>
            </w:hyperlink>
            <w:r>
              <w:rPr>
                <w:rFonts w:ascii="Calibri" w:eastAsia="Times New Roman" w:hAnsi="Calibri" w:cs="Times New Roman"/>
                <w:color w:val="000000"/>
                <w:lang w:eastAsia="en-AU"/>
              </w:rPr>
              <w:t>.</w:t>
            </w:r>
          </w:p>
        </w:tc>
      </w:tr>
      <w:tr w:rsidR="00EC2852" w:rsidRPr="00AA2073" w:rsidTr="00EC2852">
        <w:trPr>
          <w:trHeight w:val="340"/>
        </w:trPr>
        <w:tc>
          <w:tcPr>
            <w:tcW w:w="0" w:type="auto"/>
            <w:shd w:val="clear" w:color="auto" w:fill="auto"/>
            <w:noWrap/>
            <w:hideMark/>
          </w:tcPr>
          <w:p w:rsidR="00EC2852" w:rsidRPr="00AA2073" w:rsidRDefault="00EC2852" w:rsidP="00AA2073">
            <w:pPr>
              <w:spacing w:after="0" w:line="240" w:lineRule="auto"/>
              <w:rPr>
                <w:rFonts w:ascii="Calibri" w:eastAsia="Times New Roman" w:hAnsi="Calibri" w:cs="Times New Roman"/>
                <w:color w:val="000000"/>
                <w:lang w:eastAsia="en-AU"/>
              </w:rPr>
            </w:pPr>
            <w:r w:rsidRPr="00AA2073">
              <w:rPr>
                <w:rFonts w:ascii="Calibri" w:eastAsia="Times New Roman" w:hAnsi="Calibri" w:cs="Times New Roman"/>
                <w:color w:val="000000"/>
                <w:lang w:eastAsia="en-AU"/>
              </w:rPr>
              <w:t>Availability Status</w:t>
            </w:r>
          </w:p>
        </w:tc>
        <w:tc>
          <w:tcPr>
            <w:tcW w:w="0" w:type="auto"/>
          </w:tcPr>
          <w:p w:rsidR="00EC2852" w:rsidRPr="00AA2073" w:rsidRDefault="00EC2852" w:rsidP="00AA2073">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Availability</w:t>
            </w:r>
          </w:p>
        </w:tc>
        <w:tc>
          <w:tcPr>
            <w:tcW w:w="0" w:type="auto"/>
            <w:shd w:val="clear" w:color="auto" w:fill="auto"/>
            <w:hideMark/>
          </w:tcPr>
          <w:p w:rsidR="00EC2852" w:rsidRPr="00AA2073" w:rsidRDefault="00EC2852" w:rsidP="00AA2073">
            <w:pPr>
              <w:spacing w:after="0" w:line="240" w:lineRule="auto"/>
              <w:rPr>
                <w:rFonts w:ascii="Calibri" w:eastAsia="Times New Roman" w:hAnsi="Calibri" w:cs="Times New Roman"/>
                <w:color w:val="000000"/>
                <w:lang w:eastAsia="en-AU"/>
              </w:rPr>
            </w:pPr>
            <w:r w:rsidRPr="00AA2073">
              <w:rPr>
                <w:rFonts w:ascii="Calibri" w:eastAsia="Times New Roman" w:hAnsi="Calibri" w:cs="Times New Roman"/>
                <w:color w:val="000000"/>
                <w:lang w:eastAsia="en-AU"/>
              </w:rPr>
              <w:t>This is the availability status of the product and must be either "Available" or "Unavailable". This status is based on self-reporting of the registrant.</w:t>
            </w:r>
          </w:p>
        </w:tc>
      </w:tr>
      <w:tr w:rsidR="00EC2852" w:rsidRPr="00AA2073" w:rsidTr="00EC2852">
        <w:trPr>
          <w:trHeight w:val="340"/>
        </w:trPr>
        <w:tc>
          <w:tcPr>
            <w:tcW w:w="0" w:type="auto"/>
            <w:shd w:val="clear" w:color="auto" w:fill="auto"/>
            <w:noWrap/>
            <w:hideMark/>
          </w:tcPr>
          <w:p w:rsidR="00EC2852" w:rsidRPr="00AA2073" w:rsidRDefault="00EC2852" w:rsidP="00AA2073">
            <w:pPr>
              <w:spacing w:after="0" w:line="240" w:lineRule="auto"/>
              <w:rPr>
                <w:rFonts w:ascii="Calibri" w:eastAsia="Times New Roman" w:hAnsi="Calibri" w:cs="Times New Roman"/>
                <w:color w:val="000000"/>
                <w:lang w:eastAsia="en-AU"/>
              </w:rPr>
            </w:pPr>
            <w:r w:rsidRPr="00AA2073">
              <w:rPr>
                <w:rFonts w:ascii="Calibri" w:eastAsia="Times New Roman" w:hAnsi="Calibri" w:cs="Times New Roman"/>
                <w:color w:val="000000"/>
                <w:lang w:eastAsia="en-AU"/>
              </w:rPr>
              <w:t>Product Website</w:t>
            </w:r>
          </w:p>
        </w:tc>
        <w:tc>
          <w:tcPr>
            <w:tcW w:w="0" w:type="auto"/>
          </w:tcPr>
          <w:p w:rsidR="00EC2852" w:rsidRPr="00AA2073" w:rsidRDefault="00EC2852" w:rsidP="003D2A67">
            <w:pPr>
              <w:spacing w:after="0" w:line="240" w:lineRule="auto"/>
              <w:rPr>
                <w:rFonts w:ascii="Calibri" w:eastAsia="Times New Roman" w:hAnsi="Calibri" w:cs="Times New Roman"/>
                <w:color w:val="000000"/>
                <w:lang w:eastAsia="en-AU"/>
              </w:rPr>
            </w:pPr>
          </w:p>
        </w:tc>
        <w:tc>
          <w:tcPr>
            <w:tcW w:w="0" w:type="auto"/>
            <w:shd w:val="clear" w:color="auto" w:fill="auto"/>
            <w:hideMark/>
          </w:tcPr>
          <w:p w:rsidR="00EC2852" w:rsidRPr="00AA2073" w:rsidRDefault="00EC2852" w:rsidP="003D2A67">
            <w:pPr>
              <w:spacing w:after="0" w:line="240" w:lineRule="auto"/>
              <w:rPr>
                <w:rFonts w:ascii="Calibri" w:eastAsia="Times New Roman" w:hAnsi="Calibri" w:cs="Times New Roman"/>
                <w:color w:val="000000"/>
                <w:lang w:eastAsia="en-AU"/>
              </w:rPr>
            </w:pPr>
            <w:r w:rsidRPr="00AA2073">
              <w:rPr>
                <w:rFonts w:ascii="Calibri" w:eastAsia="Times New Roman" w:hAnsi="Calibri" w:cs="Times New Roman"/>
                <w:color w:val="000000"/>
                <w:lang w:eastAsia="en-AU"/>
              </w:rPr>
              <w:t>This is the speci</w:t>
            </w:r>
            <w:r>
              <w:rPr>
                <w:rFonts w:ascii="Calibri" w:eastAsia="Times New Roman" w:hAnsi="Calibri" w:cs="Times New Roman"/>
                <w:color w:val="000000"/>
                <w:lang w:eastAsia="en-AU"/>
              </w:rPr>
              <w:t>fic web address for the product.</w:t>
            </w:r>
          </w:p>
        </w:tc>
      </w:tr>
      <w:tr w:rsidR="00EC2852" w:rsidRPr="00AA2073" w:rsidTr="00EC2852">
        <w:trPr>
          <w:trHeight w:val="340"/>
        </w:trPr>
        <w:tc>
          <w:tcPr>
            <w:tcW w:w="0" w:type="auto"/>
            <w:tcBorders>
              <w:bottom w:val="single" w:sz="4" w:space="0" w:color="auto"/>
            </w:tcBorders>
            <w:shd w:val="clear" w:color="auto" w:fill="auto"/>
            <w:noWrap/>
            <w:hideMark/>
          </w:tcPr>
          <w:p w:rsidR="00EC2852" w:rsidRPr="00AA2073" w:rsidRDefault="00EC2852" w:rsidP="00AA2073">
            <w:pPr>
              <w:spacing w:after="0" w:line="240" w:lineRule="auto"/>
              <w:rPr>
                <w:rFonts w:ascii="Calibri" w:eastAsia="Times New Roman" w:hAnsi="Calibri" w:cs="Times New Roman"/>
                <w:color w:val="000000"/>
                <w:lang w:eastAsia="en-AU"/>
              </w:rPr>
            </w:pPr>
            <w:r w:rsidRPr="00AA2073">
              <w:rPr>
                <w:rFonts w:ascii="Calibri" w:eastAsia="Times New Roman" w:hAnsi="Calibri" w:cs="Times New Roman"/>
                <w:color w:val="000000"/>
                <w:lang w:eastAsia="en-AU"/>
              </w:rPr>
              <w:t>Representative Brand URL</w:t>
            </w:r>
          </w:p>
        </w:tc>
        <w:tc>
          <w:tcPr>
            <w:tcW w:w="0" w:type="auto"/>
            <w:tcBorders>
              <w:bottom w:val="single" w:sz="4" w:space="0" w:color="auto"/>
            </w:tcBorders>
          </w:tcPr>
          <w:p w:rsidR="00EC2852" w:rsidRPr="00AA2073" w:rsidRDefault="00EC2852" w:rsidP="00AA2073">
            <w:pPr>
              <w:spacing w:after="0" w:line="240" w:lineRule="auto"/>
              <w:rPr>
                <w:rFonts w:ascii="Calibri" w:eastAsia="Times New Roman" w:hAnsi="Calibri" w:cs="Times New Roman"/>
                <w:color w:val="000000"/>
                <w:lang w:eastAsia="en-AU"/>
              </w:rPr>
            </w:pPr>
          </w:p>
        </w:tc>
        <w:tc>
          <w:tcPr>
            <w:tcW w:w="0" w:type="auto"/>
            <w:tcBorders>
              <w:bottom w:val="single" w:sz="4" w:space="0" w:color="auto"/>
            </w:tcBorders>
            <w:shd w:val="clear" w:color="auto" w:fill="auto"/>
            <w:hideMark/>
          </w:tcPr>
          <w:p w:rsidR="00EC2852" w:rsidRPr="00AA2073" w:rsidRDefault="00EC2852" w:rsidP="00AA2073">
            <w:pPr>
              <w:spacing w:after="0" w:line="240" w:lineRule="auto"/>
              <w:rPr>
                <w:rFonts w:ascii="Calibri" w:eastAsia="Times New Roman" w:hAnsi="Calibri" w:cs="Times New Roman"/>
                <w:color w:val="000000"/>
                <w:lang w:eastAsia="en-AU"/>
              </w:rPr>
            </w:pPr>
            <w:r w:rsidRPr="00AA2073">
              <w:rPr>
                <w:rFonts w:ascii="Calibri" w:eastAsia="Times New Roman" w:hAnsi="Calibri" w:cs="Times New Roman"/>
                <w:color w:val="000000"/>
                <w:lang w:eastAsia="en-AU"/>
              </w:rPr>
              <w:t>This is the web address for the manufacturer</w:t>
            </w:r>
            <w:r>
              <w:rPr>
                <w:rFonts w:ascii="Calibri" w:eastAsia="Times New Roman" w:hAnsi="Calibri" w:cs="Times New Roman"/>
                <w:color w:val="000000"/>
                <w:lang w:eastAsia="en-AU"/>
              </w:rPr>
              <w:t>.</w:t>
            </w:r>
          </w:p>
        </w:tc>
      </w:tr>
      <w:tr w:rsidR="00670A28" w:rsidRPr="00AA2073" w:rsidTr="00EC2852">
        <w:trPr>
          <w:trHeight w:val="340"/>
        </w:trPr>
        <w:tc>
          <w:tcPr>
            <w:tcW w:w="0" w:type="auto"/>
            <w:tcBorders>
              <w:bottom w:val="single" w:sz="4" w:space="0" w:color="auto"/>
            </w:tcBorders>
            <w:shd w:val="clear" w:color="auto" w:fill="auto"/>
            <w:noWrap/>
          </w:tcPr>
          <w:p w:rsidR="00670A28" w:rsidRPr="00AA2073" w:rsidRDefault="00670A28" w:rsidP="00AA2073">
            <w:pPr>
              <w:spacing w:after="0" w:line="240" w:lineRule="auto"/>
              <w:rPr>
                <w:rFonts w:ascii="Calibri" w:eastAsia="Times New Roman" w:hAnsi="Calibri" w:cs="Times New Roman"/>
                <w:color w:val="000000"/>
                <w:lang w:eastAsia="en-AU"/>
              </w:rPr>
            </w:pPr>
          </w:p>
        </w:tc>
        <w:tc>
          <w:tcPr>
            <w:tcW w:w="0" w:type="auto"/>
            <w:tcBorders>
              <w:bottom w:val="single" w:sz="4" w:space="0" w:color="auto"/>
            </w:tcBorders>
          </w:tcPr>
          <w:p w:rsidR="00670A28" w:rsidRPr="00AA2073" w:rsidRDefault="00670A28" w:rsidP="00AA2073">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Regulator</w:t>
            </w:r>
          </w:p>
        </w:tc>
        <w:tc>
          <w:tcPr>
            <w:tcW w:w="0" w:type="auto"/>
            <w:tcBorders>
              <w:bottom w:val="single" w:sz="4" w:space="0" w:color="auto"/>
            </w:tcBorders>
            <w:shd w:val="clear" w:color="auto" w:fill="auto"/>
          </w:tcPr>
          <w:p w:rsidR="00670A28" w:rsidRPr="00AA2073" w:rsidRDefault="00670A28" w:rsidP="00AA2073">
            <w:pPr>
              <w:spacing w:after="0" w:line="240" w:lineRule="auto"/>
              <w:rPr>
                <w:rFonts w:ascii="Calibri" w:eastAsia="Times New Roman" w:hAnsi="Calibri" w:cs="Times New Roman"/>
                <w:color w:val="000000"/>
                <w:lang w:eastAsia="en-AU"/>
              </w:rPr>
            </w:pPr>
            <w:r w:rsidRPr="0083136C">
              <w:rPr>
                <w:rFonts w:ascii="Calibri" w:eastAsia="Times New Roman" w:hAnsi="Calibri" w:cs="Times New Roman"/>
                <w:color w:val="000000"/>
                <w:lang w:eastAsia="en-AU"/>
              </w:rPr>
              <w:t>This shows which regulator approved the registration. Some product types have slightly different regulations between Australia and New Zealand – more information is</w:t>
            </w:r>
            <w:r>
              <w:rPr>
                <w:rFonts w:ascii="Calibri" w:eastAsia="Times New Roman" w:hAnsi="Calibri" w:cs="Times New Roman"/>
                <w:color w:val="000000"/>
                <w:lang w:eastAsia="en-AU"/>
              </w:rPr>
              <w:t xml:space="preserve"> on the</w:t>
            </w:r>
            <w:r w:rsidRPr="0083136C">
              <w:rPr>
                <w:rFonts w:ascii="Calibri" w:eastAsia="Times New Roman" w:hAnsi="Calibri" w:cs="Times New Roman"/>
                <w:color w:val="000000"/>
                <w:lang w:eastAsia="en-AU"/>
              </w:rPr>
              <w:t xml:space="preserve"> </w:t>
            </w:r>
            <w:hyperlink r:id="rId10" w:tooltip="Registration information" w:history="1">
              <w:r>
                <w:rPr>
                  <w:rStyle w:val="Hyperlink"/>
                  <w:rFonts w:ascii="Calibri" w:eastAsia="Times New Roman" w:hAnsi="Calibri" w:cs="Times New Roman"/>
                  <w:lang w:eastAsia="en-AU"/>
                </w:rPr>
                <w:t>Energy Rating website</w:t>
              </w:r>
            </w:hyperlink>
            <w:r w:rsidRPr="0083136C">
              <w:rPr>
                <w:rFonts w:ascii="Calibri" w:eastAsia="Times New Roman" w:hAnsi="Calibri" w:cs="Times New Roman"/>
                <w:color w:val="000000"/>
                <w:lang w:eastAsia="en-AU"/>
              </w:rPr>
              <w:t>.</w:t>
            </w:r>
          </w:p>
        </w:tc>
      </w:tr>
      <w:tr w:rsidR="00670A28" w:rsidRPr="00AA2073" w:rsidTr="00EC2852">
        <w:trPr>
          <w:trHeight w:val="340"/>
        </w:trPr>
        <w:tc>
          <w:tcPr>
            <w:tcW w:w="0" w:type="auto"/>
            <w:tcBorders>
              <w:bottom w:val="single" w:sz="4" w:space="0" w:color="auto"/>
            </w:tcBorders>
            <w:shd w:val="clear" w:color="auto" w:fill="auto"/>
            <w:noWrap/>
          </w:tcPr>
          <w:p w:rsidR="00670A28" w:rsidRPr="00AA2073" w:rsidRDefault="00670A28" w:rsidP="00AA2073">
            <w:pPr>
              <w:spacing w:after="0" w:line="240" w:lineRule="auto"/>
              <w:rPr>
                <w:rFonts w:ascii="Calibri" w:eastAsia="Times New Roman" w:hAnsi="Calibri" w:cs="Times New Roman"/>
                <w:color w:val="000000"/>
                <w:lang w:eastAsia="en-AU"/>
              </w:rPr>
            </w:pPr>
          </w:p>
        </w:tc>
        <w:tc>
          <w:tcPr>
            <w:tcW w:w="0" w:type="auto"/>
            <w:tcBorders>
              <w:bottom w:val="single" w:sz="4" w:space="0" w:color="auto"/>
            </w:tcBorders>
          </w:tcPr>
          <w:p w:rsidR="00670A28" w:rsidRDefault="00670A28" w:rsidP="00AA2073">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Registration Number</w:t>
            </w:r>
          </w:p>
        </w:tc>
        <w:tc>
          <w:tcPr>
            <w:tcW w:w="0" w:type="auto"/>
            <w:tcBorders>
              <w:bottom w:val="single" w:sz="4" w:space="0" w:color="auto"/>
            </w:tcBorders>
            <w:shd w:val="clear" w:color="auto" w:fill="auto"/>
          </w:tcPr>
          <w:p w:rsidR="00670A28" w:rsidRPr="00AA2073" w:rsidRDefault="00670A28" w:rsidP="00AA2073">
            <w:pPr>
              <w:spacing w:after="0" w:line="240" w:lineRule="auto"/>
              <w:rPr>
                <w:rFonts w:ascii="Calibri" w:eastAsia="Times New Roman" w:hAnsi="Calibri" w:cs="Times New Roman"/>
                <w:color w:val="000000"/>
                <w:lang w:eastAsia="en-AU"/>
              </w:rPr>
            </w:pPr>
            <w:r w:rsidRPr="00006D93">
              <w:rPr>
                <w:rFonts w:ascii="Calibri" w:eastAsia="Times New Roman" w:hAnsi="Calibri" w:cs="Times New Roman"/>
                <w:color w:val="000000"/>
                <w:lang w:eastAsia="en-AU"/>
              </w:rPr>
              <w:t>This is the unique registration number for the product and is taken from the GEMS product database</w:t>
            </w:r>
            <w:r>
              <w:rPr>
                <w:rFonts w:ascii="Calibri" w:eastAsia="Times New Roman" w:hAnsi="Calibri" w:cs="Times New Roman"/>
                <w:color w:val="000000"/>
                <w:lang w:eastAsia="en-AU"/>
              </w:rPr>
              <w:t>.</w:t>
            </w:r>
          </w:p>
        </w:tc>
      </w:tr>
      <w:tr w:rsidR="00EC2852" w:rsidRPr="00AA2073" w:rsidTr="00EC2852">
        <w:trPr>
          <w:trHeight w:val="340"/>
        </w:trPr>
        <w:tc>
          <w:tcPr>
            <w:tcW w:w="0" w:type="auto"/>
            <w:shd w:val="clear" w:color="auto" w:fill="BFBFBF" w:themeFill="background1" w:themeFillShade="BF"/>
            <w:noWrap/>
            <w:hideMark/>
          </w:tcPr>
          <w:p w:rsidR="00EC2852" w:rsidRPr="00AA2073" w:rsidRDefault="00EC2852" w:rsidP="00AA2073">
            <w:pPr>
              <w:spacing w:after="0" w:line="240" w:lineRule="auto"/>
              <w:rPr>
                <w:rFonts w:ascii="Calibri" w:eastAsia="Times New Roman" w:hAnsi="Calibri" w:cs="Times New Roman"/>
                <w:color w:val="000000"/>
                <w:lang w:eastAsia="en-AU"/>
              </w:rPr>
            </w:pPr>
            <w:r w:rsidRPr="00AA2073">
              <w:rPr>
                <w:rFonts w:ascii="Calibri" w:eastAsia="Times New Roman" w:hAnsi="Calibri" w:cs="Times New Roman"/>
                <w:color w:val="000000"/>
                <w:lang w:eastAsia="en-AU"/>
              </w:rPr>
              <w:t>Star Image Large</w:t>
            </w:r>
          </w:p>
        </w:tc>
        <w:tc>
          <w:tcPr>
            <w:tcW w:w="0" w:type="auto"/>
            <w:shd w:val="clear" w:color="auto" w:fill="BFBFBF" w:themeFill="background1" w:themeFillShade="BF"/>
          </w:tcPr>
          <w:p w:rsidR="00EC2852" w:rsidRPr="00AA2073" w:rsidRDefault="00EC2852" w:rsidP="00AA2073">
            <w:pPr>
              <w:spacing w:after="0" w:line="240" w:lineRule="auto"/>
              <w:rPr>
                <w:rFonts w:ascii="Calibri" w:eastAsia="Times New Roman" w:hAnsi="Calibri" w:cs="Times New Roman"/>
                <w:color w:val="000000"/>
                <w:lang w:eastAsia="en-AU"/>
              </w:rPr>
            </w:pPr>
          </w:p>
        </w:tc>
        <w:tc>
          <w:tcPr>
            <w:tcW w:w="0" w:type="auto"/>
            <w:shd w:val="clear" w:color="auto" w:fill="BFBFBF" w:themeFill="background1" w:themeFillShade="BF"/>
            <w:hideMark/>
          </w:tcPr>
          <w:p w:rsidR="00EC2852" w:rsidRPr="00AA2073" w:rsidRDefault="00EC2852" w:rsidP="00AA2073">
            <w:pPr>
              <w:spacing w:after="0" w:line="240" w:lineRule="auto"/>
              <w:rPr>
                <w:rFonts w:ascii="Calibri" w:eastAsia="Times New Roman" w:hAnsi="Calibri" w:cs="Times New Roman"/>
                <w:color w:val="000000"/>
                <w:lang w:eastAsia="en-AU"/>
              </w:rPr>
            </w:pPr>
            <w:r w:rsidRPr="00AA2073">
              <w:rPr>
                <w:rFonts w:ascii="Calibri" w:eastAsia="Times New Roman" w:hAnsi="Calibri" w:cs="Times New Roman"/>
                <w:color w:val="000000"/>
                <w:lang w:eastAsia="en-AU"/>
              </w:rPr>
              <w:t>Not Applicable</w:t>
            </w:r>
          </w:p>
        </w:tc>
      </w:tr>
      <w:tr w:rsidR="00EC2852" w:rsidRPr="00AA2073" w:rsidTr="00EC2852">
        <w:trPr>
          <w:trHeight w:val="340"/>
        </w:trPr>
        <w:tc>
          <w:tcPr>
            <w:tcW w:w="0" w:type="auto"/>
            <w:shd w:val="clear" w:color="auto" w:fill="BFBFBF" w:themeFill="background1" w:themeFillShade="BF"/>
            <w:noWrap/>
            <w:hideMark/>
          </w:tcPr>
          <w:p w:rsidR="00EC2852" w:rsidRPr="00AA2073" w:rsidRDefault="00EC2852" w:rsidP="00AA2073">
            <w:pPr>
              <w:spacing w:after="0" w:line="240" w:lineRule="auto"/>
              <w:rPr>
                <w:rFonts w:ascii="Calibri" w:eastAsia="Times New Roman" w:hAnsi="Calibri" w:cs="Times New Roman"/>
                <w:color w:val="000000"/>
                <w:lang w:eastAsia="en-AU"/>
              </w:rPr>
            </w:pPr>
            <w:r w:rsidRPr="00AA2073">
              <w:rPr>
                <w:rFonts w:ascii="Calibri" w:eastAsia="Times New Roman" w:hAnsi="Calibri" w:cs="Times New Roman"/>
                <w:color w:val="000000"/>
                <w:lang w:eastAsia="en-AU"/>
              </w:rPr>
              <w:t>Star Image Small</w:t>
            </w:r>
          </w:p>
        </w:tc>
        <w:tc>
          <w:tcPr>
            <w:tcW w:w="0" w:type="auto"/>
            <w:shd w:val="clear" w:color="auto" w:fill="BFBFBF" w:themeFill="background1" w:themeFillShade="BF"/>
          </w:tcPr>
          <w:p w:rsidR="00EC2852" w:rsidRPr="00AA2073" w:rsidRDefault="00EC2852" w:rsidP="00AA2073">
            <w:pPr>
              <w:spacing w:after="0" w:line="240" w:lineRule="auto"/>
              <w:rPr>
                <w:rFonts w:ascii="Calibri" w:eastAsia="Times New Roman" w:hAnsi="Calibri" w:cs="Times New Roman"/>
                <w:color w:val="000000"/>
                <w:lang w:eastAsia="en-AU"/>
              </w:rPr>
            </w:pPr>
          </w:p>
        </w:tc>
        <w:tc>
          <w:tcPr>
            <w:tcW w:w="0" w:type="auto"/>
            <w:shd w:val="clear" w:color="auto" w:fill="BFBFBF" w:themeFill="background1" w:themeFillShade="BF"/>
            <w:hideMark/>
          </w:tcPr>
          <w:p w:rsidR="00EC2852" w:rsidRPr="00AA2073" w:rsidRDefault="00EC2852" w:rsidP="00AA2073">
            <w:pPr>
              <w:spacing w:after="0" w:line="240" w:lineRule="auto"/>
              <w:rPr>
                <w:rFonts w:ascii="Calibri" w:eastAsia="Times New Roman" w:hAnsi="Calibri" w:cs="Times New Roman"/>
                <w:color w:val="000000"/>
                <w:lang w:eastAsia="en-AU"/>
              </w:rPr>
            </w:pPr>
            <w:r w:rsidRPr="00AA2073">
              <w:rPr>
                <w:rFonts w:ascii="Calibri" w:eastAsia="Times New Roman" w:hAnsi="Calibri" w:cs="Times New Roman"/>
                <w:color w:val="000000"/>
                <w:lang w:eastAsia="en-AU"/>
              </w:rPr>
              <w:t>Not Applicable</w:t>
            </w:r>
          </w:p>
        </w:tc>
      </w:tr>
    </w:tbl>
    <w:p w:rsidR="00AA2073" w:rsidRPr="00AA2073" w:rsidRDefault="00AA2073" w:rsidP="00AA2073"/>
    <w:sectPr w:rsidR="00AA2073" w:rsidRPr="00AA2073" w:rsidSect="00E94E9C">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C06" w:rsidRDefault="00596C06" w:rsidP="00505CEF">
      <w:pPr>
        <w:spacing w:after="0" w:line="240" w:lineRule="auto"/>
      </w:pPr>
      <w:r>
        <w:separator/>
      </w:r>
    </w:p>
  </w:endnote>
  <w:endnote w:type="continuationSeparator" w:id="0">
    <w:p w:rsidR="00596C06" w:rsidRDefault="00596C06" w:rsidP="00505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CEF" w:rsidRPr="00505CEF" w:rsidRDefault="00505CEF" w:rsidP="00505CEF">
    <w:pPr>
      <w:pStyle w:val="Footer"/>
      <w:jc w:val="right"/>
      <w:rPr>
        <w:i/>
      </w:rPr>
    </w:pPr>
    <w:r w:rsidRPr="00EF26D0">
      <w:rPr>
        <w:b/>
        <w:i/>
      </w:rPr>
      <w:t>Updated</w:t>
    </w:r>
    <w:r>
      <w:rPr>
        <w:i/>
      </w:rPr>
      <w:t>:</w:t>
    </w:r>
    <w:r w:rsidRPr="00EF26D0">
      <w:rPr>
        <w:i/>
      </w:rPr>
      <w:t xml:space="preserve"> </w:t>
    </w:r>
    <w:r w:rsidR="00670A28">
      <w:rPr>
        <w:i/>
      </w:rPr>
      <w:t>November</w:t>
    </w:r>
    <w:r w:rsidRPr="00EF26D0">
      <w:rPr>
        <w:i/>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C06" w:rsidRDefault="00596C06" w:rsidP="00505CEF">
      <w:pPr>
        <w:spacing w:after="0" w:line="240" w:lineRule="auto"/>
      </w:pPr>
      <w:r>
        <w:separator/>
      </w:r>
    </w:p>
  </w:footnote>
  <w:footnote w:type="continuationSeparator" w:id="0">
    <w:p w:rsidR="00596C06" w:rsidRDefault="00596C06" w:rsidP="00505C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73"/>
    <w:rsid w:val="0018243F"/>
    <w:rsid w:val="00247F8C"/>
    <w:rsid w:val="003C1B45"/>
    <w:rsid w:val="003D2A67"/>
    <w:rsid w:val="0043140D"/>
    <w:rsid w:val="004B566E"/>
    <w:rsid w:val="004D1FA4"/>
    <w:rsid w:val="00505CEF"/>
    <w:rsid w:val="0050607E"/>
    <w:rsid w:val="005065CD"/>
    <w:rsid w:val="00596C06"/>
    <w:rsid w:val="00670A28"/>
    <w:rsid w:val="0079419A"/>
    <w:rsid w:val="007D0C6F"/>
    <w:rsid w:val="008445B5"/>
    <w:rsid w:val="00A350A9"/>
    <w:rsid w:val="00AA2073"/>
    <w:rsid w:val="00AA6692"/>
    <w:rsid w:val="00AF0000"/>
    <w:rsid w:val="00B83E3C"/>
    <w:rsid w:val="00BE13C5"/>
    <w:rsid w:val="00C2142D"/>
    <w:rsid w:val="00C54AB3"/>
    <w:rsid w:val="00D41027"/>
    <w:rsid w:val="00D84615"/>
    <w:rsid w:val="00E94E9C"/>
    <w:rsid w:val="00EC2852"/>
    <w:rsid w:val="00EE446A"/>
    <w:rsid w:val="00F83A35"/>
    <w:rsid w:val="00FB72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20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E9C"/>
    <w:rPr>
      <w:rFonts w:ascii="Tahoma" w:hAnsi="Tahoma" w:cs="Tahoma"/>
      <w:sz w:val="16"/>
      <w:szCs w:val="16"/>
    </w:rPr>
  </w:style>
  <w:style w:type="character" w:customStyle="1" w:styleId="Heading1Char">
    <w:name w:val="Heading 1 Char"/>
    <w:basedOn w:val="DefaultParagraphFont"/>
    <w:link w:val="Heading1"/>
    <w:uiPriority w:val="9"/>
    <w:rsid w:val="00AA2073"/>
    <w:rPr>
      <w:rFonts w:asciiTheme="majorHAnsi" w:eastAsiaTheme="majorEastAsia" w:hAnsiTheme="majorHAnsi" w:cstheme="majorBidi"/>
      <w:b/>
      <w:bCs/>
      <w:color w:val="365F91" w:themeColor="accent1" w:themeShade="BF"/>
      <w:sz w:val="28"/>
      <w:szCs w:val="28"/>
    </w:rPr>
  </w:style>
  <w:style w:type="character" w:customStyle="1" w:styleId="legtitle1">
    <w:name w:val="legtitle1"/>
    <w:basedOn w:val="DefaultParagraphFont"/>
    <w:rsid w:val="003C1B45"/>
    <w:rPr>
      <w:rFonts w:ascii="Arial" w:hAnsi="Arial" w:cs="Arial" w:hint="default"/>
      <w:b/>
      <w:bCs/>
      <w:color w:val="10418E"/>
      <w:sz w:val="40"/>
      <w:szCs w:val="40"/>
    </w:rPr>
  </w:style>
  <w:style w:type="paragraph" w:styleId="Header">
    <w:name w:val="header"/>
    <w:basedOn w:val="Normal"/>
    <w:link w:val="HeaderChar"/>
    <w:uiPriority w:val="99"/>
    <w:unhideWhenUsed/>
    <w:rsid w:val="00505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CEF"/>
  </w:style>
  <w:style w:type="paragraph" w:styleId="Footer">
    <w:name w:val="footer"/>
    <w:basedOn w:val="Normal"/>
    <w:link w:val="FooterChar"/>
    <w:uiPriority w:val="99"/>
    <w:unhideWhenUsed/>
    <w:rsid w:val="00505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CEF"/>
  </w:style>
  <w:style w:type="character" w:styleId="CommentReference">
    <w:name w:val="annotation reference"/>
    <w:basedOn w:val="DefaultParagraphFont"/>
    <w:uiPriority w:val="99"/>
    <w:semiHidden/>
    <w:unhideWhenUsed/>
    <w:rsid w:val="007D0C6F"/>
    <w:rPr>
      <w:sz w:val="16"/>
      <w:szCs w:val="16"/>
    </w:rPr>
  </w:style>
  <w:style w:type="paragraph" w:styleId="CommentText">
    <w:name w:val="annotation text"/>
    <w:basedOn w:val="Normal"/>
    <w:link w:val="CommentTextChar"/>
    <w:uiPriority w:val="99"/>
    <w:semiHidden/>
    <w:unhideWhenUsed/>
    <w:rsid w:val="007D0C6F"/>
    <w:pPr>
      <w:spacing w:line="240" w:lineRule="auto"/>
    </w:pPr>
    <w:rPr>
      <w:sz w:val="20"/>
      <w:szCs w:val="20"/>
    </w:rPr>
  </w:style>
  <w:style w:type="character" w:customStyle="1" w:styleId="CommentTextChar">
    <w:name w:val="Comment Text Char"/>
    <w:basedOn w:val="DefaultParagraphFont"/>
    <w:link w:val="CommentText"/>
    <w:uiPriority w:val="99"/>
    <w:semiHidden/>
    <w:rsid w:val="007D0C6F"/>
    <w:rPr>
      <w:sz w:val="20"/>
      <w:szCs w:val="20"/>
    </w:rPr>
  </w:style>
  <w:style w:type="paragraph" w:styleId="CommentSubject">
    <w:name w:val="annotation subject"/>
    <w:basedOn w:val="CommentText"/>
    <w:next w:val="CommentText"/>
    <w:link w:val="CommentSubjectChar"/>
    <w:uiPriority w:val="99"/>
    <w:semiHidden/>
    <w:unhideWhenUsed/>
    <w:rsid w:val="007D0C6F"/>
    <w:rPr>
      <w:b/>
      <w:bCs/>
    </w:rPr>
  </w:style>
  <w:style w:type="character" w:customStyle="1" w:styleId="CommentSubjectChar">
    <w:name w:val="Comment Subject Char"/>
    <w:basedOn w:val="CommentTextChar"/>
    <w:link w:val="CommentSubject"/>
    <w:uiPriority w:val="99"/>
    <w:semiHidden/>
    <w:rsid w:val="007D0C6F"/>
    <w:rPr>
      <w:b/>
      <w:bCs/>
      <w:sz w:val="20"/>
      <w:szCs w:val="20"/>
    </w:rPr>
  </w:style>
  <w:style w:type="character" w:styleId="Hyperlink">
    <w:name w:val="Hyperlink"/>
    <w:basedOn w:val="DefaultParagraphFont"/>
    <w:uiPriority w:val="99"/>
    <w:unhideWhenUsed/>
    <w:rsid w:val="00EC28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20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E9C"/>
    <w:rPr>
      <w:rFonts w:ascii="Tahoma" w:hAnsi="Tahoma" w:cs="Tahoma"/>
      <w:sz w:val="16"/>
      <w:szCs w:val="16"/>
    </w:rPr>
  </w:style>
  <w:style w:type="character" w:customStyle="1" w:styleId="Heading1Char">
    <w:name w:val="Heading 1 Char"/>
    <w:basedOn w:val="DefaultParagraphFont"/>
    <w:link w:val="Heading1"/>
    <w:uiPriority w:val="9"/>
    <w:rsid w:val="00AA2073"/>
    <w:rPr>
      <w:rFonts w:asciiTheme="majorHAnsi" w:eastAsiaTheme="majorEastAsia" w:hAnsiTheme="majorHAnsi" w:cstheme="majorBidi"/>
      <w:b/>
      <w:bCs/>
      <w:color w:val="365F91" w:themeColor="accent1" w:themeShade="BF"/>
      <w:sz w:val="28"/>
      <w:szCs w:val="28"/>
    </w:rPr>
  </w:style>
  <w:style w:type="character" w:customStyle="1" w:styleId="legtitle1">
    <w:name w:val="legtitle1"/>
    <w:basedOn w:val="DefaultParagraphFont"/>
    <w:rsid w:val="003C1B45"/>
    <w:rPr>
      <w:rFonts w:ascii="Arial" w:hAnsi="Arial" w:cs="Arial" w:hint="default"/>
      <w:b/>
      <w:bCs/>
      <w:color w:val="10418E"/>
      <w:sz w:val="40"/>
      <w:szCs w:val="40"/>
    </w:rPr>
  </w:style>
  <w:style w:type="paragraph" w:styleId="Header">
    <w:name w:val="header"/>
    <w:basedOn w:val="Normal"/>
    <w:link w:val="HeaderChar"/>
    <w:uiPriority w:val="99"/>
    <w:unhideWhenUsed/>
    <w:rsid w:val="00505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CEF"/>
  </w:style>
  <w:style w:type="paragraph" w:styleId="Footer">
    <w:name w:val="footer"/>
    <w:basedOn w:val="Normal"/>
    <w:link w:val="FooterChar"/>
    <w:uiPriority w:val="99"/>
    <w:unhideWhenUsed/>
    <w:rsid w:val="00505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CEF"/>
  </w:style>
  <w:style w:type="character" w:styleId="CommentReference">
    <w:name w:val="annotation reference"/>
    <w:basedOn w:val="DefaultParagraphFont"/>
    <w:uiPriority w:val="99"/>
    <w:semiHidden/>
    <w:unhideWhenUsed/>
    <w:rsid w:val="007D0C6F"/>
    <w:rPr>
      <w:sz w:val="16"/>
      <w:szCs w:val="16"/>
    </w:rPr>
  </w:style>
  <w:style w:type="paragraph" w:styleId="CommentText">
    <w:name w:val="annotation text"/>
    <w:basedOn w:val="Normal"/>
    <w:link w:val="CommentTextChar"/>
    <w:uiPriority w:val="99"/>
    <w:semiHidden/>
    <w:unhideWhenUsed/>
    <w:rsid w:val="007D0C6F"/>
    <w:pPr>
      <w:spacing w:line="240" w:lineRule="auto"/>
    </w:pPr>
    <w:rPr>
      <w:sz w:val="20"/>
      <w:szCs w:val="20"/>
    </w:rPr>
  </w:style>
  <w:style w:type="character" w:customStyle="1" w:styleId="CommentTextChar">
    <w:name w:val="Comment Text Char"/>
    <w:basedOn w:val="DefaultParagraphFont"/>
    <w:link w:val="CommentText"/>
    <w:uiPriority w:val="99"/>
    <w:semiHidden/>
    <w:rsid w:val="007D0C6F"/>
    <w:rPr>
      <w:sz w:val="20"/>
      <w:szCs w:val="20"/>
    </w:rPr>
  </w:style>
  <w:style w:type="paragraph" w:styleId="CommentSubject">
    <w:name w:val="annotation subject"/>
    <w:basedOn w:val="CommentText"/>
    <w:next w:val="CommentText"/>
    <w:link w:val="CommentSubjectChar"/>
    <w:uiPriority w:val="99"/>
    <w:semiHidden/>
    <w:unhideWhenUsed/>
    <w:rsid w:val="007D0C6F"/>
    <w:rPr>
      <w:b/>
      <w:bCs/>
    </w:rPr>
  </w:style>
  <w:style w:type="character" w:customStyle="1" w:styleId="CommentSubjectChar">
    <w:name w:val="Comment Subject Char"/>
    <w:basedOn w:val="CommentTextChar"/>
    <w:link w:val="CommentSubject"/>
    <w:uiPriority w:val="99"/>
    <w:semiHidden/>
    <w:rsid w:val="007D0C6F"/>
    <w:rPr>
      <w:b/>
      <w:bCs/>
      <w:sz w:val="20"/>
      <w:szCs w:val="20"/>
    </w:rPr>
  </w:style>
  <w:style w:type="character" w:styleId="Hyperlink">
    <w:name w:val="Hyperlink"/>
    <w:basedOn w:val="DefaultParagraphFont"/>
    <w:uiPriority w:val="99"/>
    <w:unhideWhenUsed/>
    <w:rsid w:val="00EC28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35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energyrating.gov.au/comparator/product_types/59/searc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nergyrating.gov.au/suppliers/registration" TargetMode="External"/><Relationship Id="rId4" Type="http://schemas.openxmlformats.org/officeDocument/2006/relationships/settings" Target="settings.xml"/><Relationship Id="rId9" Type="http://schemas.openxmlformats.org/officeDocument/2006/relationships/hyperlink" Target="https://www.comlaw.gov.au/Details/F2012L02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6F3CB-3860-43DD-8774-C19A1F6D2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INDUSTRY</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Kellee</dc:creator>
  <cp:lastModifiedBy>Roberts, Kellee</cp:lastModifiedBy>
  <cp:revision>6</cp:revision>
  <cp:lastPrinted>2015-10-19T23:18:00Z</cp:lastPrinted>
  <dcterms:created xsi:type="dcterms:W3CDTF">2015-10-19T23:56:00Z</dcterms:created>
  <dcterms:modified xsi:type="dcterms:W3CDTF">2015-11-08T23:23:00Z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ies>
</file>